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7B9C7B2" w14:textId="02E81C84">
      <w:pPr>
        <w:pBdr/>
        <w:spacing/>
        <w:ind/>
        <w:rPr>
          <w:rFonts w:ascii="Calibri" w:hAnsi="Calibri" w:cs="Calibri"/>
          <w:b/>
          <w:bCs/>
          <w:sz w:val="32"/>
          <w:szCs w:val="32"/>
          <w:lang w:val="es-ES"/>
        </w:rPr>
      </w:pPr>
      <w:r>
        <w:rPr>
          <w:rFonts w:ascii="Calibri" w:hAnsi="Calibri" w:cs="Calibri"/>
          <w:b/>
          <w:bCs/>
          <w:sz w:val="32"/>
          <w:szCs w:val="32"/>
          <w:lang w:val="es-ES"/>
        </w:rPr>
        <w:t xml:space="preserve">Modder</w:t>
      </w:r>
      <w:r>
        <w:rPr>
          <w:rFonts w:ascii="Calibri" w:hAnsi="Calibri" w:cs="Calibri"/>
          <w:b/>
          <w:bCs/>
          <w:sz w:val="22"/>
          <w:szCs w:val="22"/>
        </w:rPr>
      </w:r>
      <w:r>
        <w:rPr>
          <w:rFonts w:ascii="Calibri" w:hAnsi="Calibri" w:cs="Calibri"/>
          <w:b/>
          <w:bCs/>
          <w:sz w:val="32"/>
          <w:szCs w:val="32"/>
          <w:lang w:val="es-ES"/>
        </w:rPr>
      </w:r>
    </w:p>
    <w:p w14:paraId="14C1CA29">
      <w:pPr>
        <w:pBdr/>
        <w:spacing/>
        <w:ind/>
        <w:rPr>
          <w:rFonts w:ascii="Calibri" w:hAnsi="Calibri" w:cs="Calibri"/>
          <w:b/>
          <w:bCs/>
          <w:sz w:val="22"/>
          <w:szCs w:val="22"/>
        </w:rPr>
      </w:pPr>
      <w:r>
        <w:rPr>
          <w:rFonts w:ascii="Calibri" w:hAnsi="Calibri" w:cs="Calibri"/>
          <w:b/>
          <w:bCs/>
          <w:sz w:val="32"/>
          <w:szCs w:val="32"/>
          <w:lang w:val="es-ES"/>
        </w:rPr>
      </w:r>
      <w:r>
        <w:rPr>
          <w:rFonts w:ascii="Calibri" w:hAnsi="Calibri" w:cs="Calibri"/>
          <w:b/>
          <w:bCs/>
          <w:sz w:val="22"/>
          <w:szCs w:val="22"/>
        </w:rPr>
        <w:t xml:space="preserve">Garage TDI</w:t>
      </w:r>
      <w:r>
        <w:rPr>
          <w:rFonts w:ascii="Calibri" w:hAnsi="Calibri" w:cs="Calibri"/>
          <w:b/>
          <w:bCs/>
          <w:sz w:val="22"/>
          <w:szCs w:val="22"/>
          <w:lang w:val="es-ES"/>
        </w:rPr>
        <w:t xml:space="preserve"> &amp; Malou van Sluis</w:t>
      </w:r>
      <w:r>
        <w:rPr>
          <w:rFonts w:ascii="Calibri" w:hAnsi="Calibri" w:cs="Calibri"/>
          <w:b/>
          <w:bCs/>
          <w:sz w:val="22"/>
          <w:szCs w:val="22"/>
        </w:rPr>
      </w:r>
    </w:p>
    <w:p w14:paraId="0235C2E8" w14:textId="77777777">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p w14:paraId="035A1013">
      <w:pPr>
        <w:pBdr/>
        <w:spacing/>
        <w:ind/>
        <w:rPr/>
      </w:pPr>
      <w:r>
        <w:rPr>
          <w:rFonts w:ascii="Calibri" w:hAnsi="Calibri" w:eastAsia="Calibri" w:cs="Calibri"/>
          <w:sz w:val="22"/>
          <w:szCs w:val="22"/>
          <w:highlight w:val="none"/>
        </w:rPr>
        <w:t xml:space="preserve">Ken je dat? Per ongeluk in een plas stappen? Of in de blubber vallen? En dat er een stem in je hoofd is die zegt dat je snel weer op moet staan, maar dat je het liefst wilt blijven liggen? En dat je dat dan doet. En dat dan de wereld even van jou wordt.</w:t>
      </w:r>
      <w:r/>
    </w:p>
    <w:p w14:paraId="68B6EBF4">
      <w:pPr>
        <w:pBdr/>
        <w:spacing/>
        <w:ind/>
        <w:rPr/>
      </w:pPr>
      <w:r>
        <w:rPr>
          <w:rFonts w:ascii="Calibri" w:hAnsi="Calibri" w:eastAsia="Calibri" w:cs="Calibri"/>
          <w:sz w:val="22"/>
          <w:szCs w:val="22"/>
          <w:highlight w:val="none"/>
        </w:rPr>
      </w:r>
      <w:r/>
    </w:p>
    <w:p w14:paraId="7AFFCE80">
      <w:pPr>
        <w:pBdr/>
        <w:spacing/>
        <w:ind/>
        <w:rPr>
          <w:rFonts w:ascii="Calibri" w:hAnsi="Calibri" w:eastAsia="Calibri" w:cs="Calibri"/>
          <w:sz w:val="22"/>
          <w:szCs w:val="22"/>
          <w:highlight w:val="none"/>
        </w:rPr>
      </w:pPr>
      <w:r>
        <w:rPr>
          <w:rFonts w:ascii="Calibri" w:hAnsi="Calibri" w:eastAsia="Calibri" w:cs="Calibri"/>
          <w:sz w:val="22"/>
          <w:szCs w:val="22"/>
          <w:highlight w:val="none"/>
        </w:rPr>
        <w:t xml:space="preserve">In onze digitaliserende wereld, waarbij kinderen steeds minder buiten spelen, is deze beeldende, muzikale en fysieke voorstelling een ode aan het buiten spelen waarbij vies worden een onontkoombaar gevolg is.</w:t>
      </w:r>
      <w:r>
        <w:rPr>
          <w:rFonts w:ascii="Calibri" w:hAnsi="Calibri" w:eastAsia="Calibri" w:cs="Calibri"/>
          <w:sz w:val="22"/>
          <w:szCs w:val="22"/>
          <w:highlight w:val="none"/>
        </w:rPr>
      </w:r>
      <w:r>
        <w:rPr>
          <w:rFonts w:ascii="Calibri" w:hAnsi="Calibri" w:eastAsia="Calibri" w:cs="Calibri"/>
          <w:sz w:val="22"/>
          <w:szCs w:val="22"/>
          <w:highlight w:val="none"/>
        </w:rPr>
      </w:r>
    </w:p>
    <w:p w14:paraId="3C4D1D65">
      <w:pPr>
        <w:pBdr/>
        <w:spacing/>
        <w:ind/>
        <w:rPr>
          <w:rFonts w:ascii="Calibri" w:hAnsi="Calibri" w:cs="Calibri"/>
          <w:sz w:val="22"/>
          <w:szCs w:val="22"/>
          <w:highlight w:val="none"/>
        </w:rPr>
      </w:pPr>
      <w:r>
        <w:rPr>
          <w:rFonts w:ascii="Calibri" w:hAnsi="Calibri" w:eastAsia="Calibri" w:cs="Calibri"/>
          <w:sz w:val="22"/>
          <w:szCs w:val="22"/>
          <w:highlight w:val="none"/>
        </w:rPr>
      </w:r>
      <w:r>
        <w:rPr>
          <w:rFonts w:ascii="Calibri" w:hAnsi="Calibri" w:cs="Calibri"/>
          <w:sz w:val="22"/>
          <w:szCs w:val="22"/>
          <w:highlight w:val="none"/>
        </w:rPr>
      </w:r>
      <w:r>
        <w:rPr>
          <w:rFonts w:ascii="Calibri" w:hAnsi="Calibri" w:cs="Calibri"/>
          <w:sz w:val="22"/>
          <w:szCs w:val="22"/>
          <w:highlight w:val="none"/>
        </w:rPr>
      </w:r>
    </w:p>
    <w:p w14:paraId="5C163A84" w14:textId="77777777">
      <w:pPr>
        <w:pBdr/>
        <w:spacing/>
        <w:ind/>
        <w:rPr>
          <w:rFonts w:ascii="Calibri" w:hAnsi="Calibri" w:cs="Calibri"/>
          <w:sz w:val="22"/>
          <w:szCs w:val="22"/>
        </w:rPr>
      </w:pPr>
      <w:r>
        <w:rPr>
          <w:rFonts w:ascii="Calibri" w:hAnsi="Calibri" w:eastAsia="Calibri" w:cs="Calibri"/>
          <w:sz w:val="22"/>
          <w:szCs w:val="22"/>
        </w:rPr>
      </w:r>
      <w:r>
        <w:rPr>
          <w:rFonts w:ascii="Calibri" w:hAnsi="Calibri" w:cs="Calibri"/>
          <w:sz w:val="22"/>
          <w:szCs w:val="22"/>
        </w:rPr>
      </w:r>
      <w:r>
        <w:rPr>
          <w:rFonts w:ascii="Calibri" w:hAnsi="Calibri" w:cs="Calibri"/>
          <w:sz w:val="22"/>
          <w:szCs w:val="22"/>
        </w:rPr>
      </w:r>
    </w:p>
    <w:p w14:paraId="47EC66E7" w14:textId="15D27FC6">
      <w:pPr>
        <w:pBdr/>
        <w:spacing/>
        <w:ind/>
        <w:rPr>
          <w:rFonts w:ascii="Calibri" w:hAnsi="Calibri" w:cs="Calibri"/>
          <w:b w:val="0"/>
          <w:bCs w:val="0"/>
          <w:sz w:val="22"/>
          <w:szCs w:val="22"/>
        </w:rPr>
      </w:pPr>
      <w:r>
        <w:rPr>
          <w:rFonts w:ascii="Calibri" w:hAnsi="Calibri" w:eastAsia="Calibri" w:cs="Calibri" w:eastAsiaTheme="minorHAnsi"/>
          <w:b/>
          <w:bCs/>
          <w:sz w:val="22"/>
          <w:szCs w:val="22"/>
          <w:lang w:eastAsia="en-US"/>
        </w:rPr>
        <w:t xml:space="preserve">d</w:t>
      </w:r>
      <w:r>
        <w:rPr>
          <w:rFonts w:ascii="Calibri" w:hAnsi="Calibri" w:eastAsia="Calibri" w:cs="Calibri" w:eastAsiaTheme="minorHAnsi"/>
          <w:b/>
          <w:bCs/>
          <w:sz w:val="22"/>
          <w:szCs w:val="22"/>
          <w:lang w:eastAsia="en-US"/>
        </w:rPr>
        <w:t xml:space="preserve">iscipline</w:t>
      </w:r>
      <w:r>
        <w:rPr>
          <w:rFonts w:ascii="Calibri" w:hAnsi="Calibri" w:eastAsia="Calibri" w:cs="Calibri" w:eastAsiaTheme="minorHAnsi"/>
          <w:b/>
          <w:bCs/>
          <w:sz w:val="22"/>
          <w:szCs w:val="22"/>
          <w:lang w:eastAsia="en-US"/>
        </w:rPr>
        <w:t xml:space="preserve"> </w:t>
      </w:r>
      <w:r>
        <w:rPr>
          <w:rFonts w:ascii="Calibri" w:hAnsi="Calibri" w:eastAsia="Calibri" w:cs="Calibri" w:eastAsiaTheme="minorHAnsi"/>
          <w:b w:val="0"/>
          <w:bCs w:val="0"/>
          <w:sz w:val="22"/>
          <w:szCs w:val="22"/>
          <w:lang w:val="es-ES"/>
        </w:rPr>
        <w:t xml:space="preserve">fysiek theater, dans, muziektheater</w:t>
      </w:r>
      <w:r>
        <w:rPr>
          <w:rFonts w:ascii="Calibri" w:hAnsi="Calibri" w:cs="Calibri"/>
          <w:b w:val="0"/>
          <w:bCs w:val="0"/>
          <w:sz w:val="22"/>
          <w:szCs w:val="22"/>
        </w:rPr>
      </w:r>
      <w:r>
        <w:rPr>
          <w:rFonts w:ascii="Calibri" w:hAnsi="Calibri" w:cs="Calibri"/>
          <w:b w:val="0"/>
          <w:bCs w:val="0"/>
          <w:sz w:val="22"/>
          <w:szCs w:val="22"/>
        </w:rPr>
      </w:r>
    </w:p>
    <w:p w14:paraId="230D1D5B" w14:textId="0FEE3295">
      <w:pPr>
        <w:pBdr/>
        <w:spacing/>
        <w:ind/>
        <w:rPr>
          <w:rFonts w:ascii="Calibri" w:hAnsi="Calibri" w:cs="Calibri" w:eastAsiaTheme="minorHAnsi"/>
          <w:b/>
          <w:bCs/>
          <w:sz w:val="22"/>
          <w:szCs w:val="22"/>
          <w:lang w:eastAsia="en-US"/>
        </w:rPr>
      </w:pPr>
      <w:r>
        <w:rPr>
          <w:rFonts w:ascii="Calibri" w:hAnsi="Calibri" w:cs="Calibri" w:eastAsiaTheme="minorHAnsi"/>
          <w:b/>
          <w:bCs/>
          <w:sz w:val="22"/>
          <w:szCs w:val="22"/>
          <w:lang w:eastAsia="en-US"/>
        </w:rPr>
        <w:t xml:space="preserve">leeftijd</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eastAsia="en-US"/>
        </w:rPr>
        <w:t xml:space="preserve">4 t/m </w:t>
      </w:r>
      <w:r>
        <w:rPr>
          <w:rFonts w:ascii="Calibri" w:hAnsi="Calibri" w:cs="Calibri" w:eastAsiaTheme="minorHAnsi"/>
          <w:sz w:val="22"/>
          <w:szCs w:val="22"/>
          <w:lang w:val="es-ES"/>
        </w:rPr>
        <w:t xml:space="preserve">12</w:t>
      </w:r>
      <w:r>
        <w:rPr>
          <w:rFonts w:ascii="Calibri" w:hAnsi="Calibri" w:cs="Calibri" w:eastAsiaTheme="minorHAnsi"/>
          <w:sz w:val="22"/>
          <w:szCs w:val="22"/>
          <w:lang w:eastAsia="en-US"/>
        </w:rPr>
        <w:t xml:space="preserve"> jaar</w:t>
      </w: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r>
    </w:p>
    <w:p w14:paraId="34730DB3" w14:textId="587D0EF3">
      <w:pPr>
        <w:pBdr/>
        <w:spacing/>
        <w:ind/>
        <w:rPr>
          <w:rFonts w:ascii="Calibri" w:hAnsi="Calibri" w:cs="Calibri" w:eastAsiaTheme="minorHAnsi"/>
          <w:b/>
          <w:bCs/>
          <w:sz w:val="22"/>
          <w:szCs w:val="22"/>
          <w:lang w:eastAsia="en-US"/>
        </w:rPr>
      </w:pPr>
      <w:r>
        <w:rPr>
          <w:rFonts w:ascii="Calibri" w:hAnsi="Calibri" w:cs="Calibri" w:eastAsiaTheme="minorHAnsi"/>
          <w:b/>
          <w:bCs/>
          <w:sz w:val="22"/>
          <w:szCs w:val="22"/>
          <w:lang w:eastAsia="en-US"/>
        </w:rPr>
        <w:t xml:space="preserve">duur</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eastAsia="en-US"/>
        </w:rPr>
      </w:r>
      <w:r>
        <w:rPr>
          <w:rFonts w:ascii="Calibri" w:hAnsi="Calibri" w:cs="Calibri" w:eastAsiaTheme="minorHAnsi"/>
          <w:sz w:val="22"/>
          <w:szCs w:val="22"/>
          <w:lang w:val="es-ES"/>
        </w:rPr>
        <w:t xml:space="preserve">55 min + 10 min naspel</w:t>
      </w:r>
      <w:r/>
      <w:r>
        <w:rPr>
          <w:rFonts w:ascii="Calibri" w:hAnsi="Calibri" w:cs="Calibri" w:eastAsiaTheme="minorHAnsi"/>
          <w:sz w:val="22"/>
          <w:szCs w:val="22"/>
          <w:lang w:eastAsia="en-US"/>
        </w:rPr>
      </w:r>
      <w:r>
        <w:rPr>
          <w:rFonts w:ascii="Calibri" w:hAnsi="Calibri" w:cs="Calibri" w:eastAsiaTheme="minorHAnsi"/>
          <w:b/>
          <w:bCs/>
          <w:sz w:val="22"/>
          <w:szCs w:val="22"/>
          <w:lang w:eastAsia="en-US"/>
        </w:rPr>
      </w:r>
    </w:p>
    <w:p w14:paraId="2C925865" w14:textId="0C051D88">
      <w:pPr>
        <w:pBdr/>
        <w:spacing/>
        <w:ind/>
        <w:rPr>
          <w:rFonts w:ascii="Calibri" w:hAnsi="Calibri" w:cs="Calibri" w:eastAsiaTheme="minorHAnsi"/>
          <w:sz w:val="22"/>
          <w:szCs w:val="22"/>
          <w:lang w:eastAsia="en-US"/>
        </w:rPr>
      </w:pPr>
      <w:r>
        <w:rPr>
          <w:rFonts w:ascii="Calibri" w:hAnsi="Calibri" w:cs="Calibri" w:eastAsiaTheme="minorHAnsi"/>
          <w:b/>
          <w:bCs/>
          <w:sz w:val="22"/>
          <w:szCs w:val="22"/>
          <w:lang w:eastAsia="en-US"/>
        </w:rPr>
        <w:t xml:space="preserve">speelvlak</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val="es-ES"/>
        </w:rPr>
      </w:r>
      <w:r>
        <w:rPr>
          <w:rFonts w:ascii="Calibri" w:hAnsi="Calibri" w:cs="Calibri" w:eastAsiaTheme="minorHAnsi"/>
          <w:sz w:val="22"/>
          <w:szCs w:val="22"/>
          <w:lang w:val="es-ES"/>
        </w:rPr>
      </w:r>
      <w:r>
        <w:rPr>
          <w:rFonts w:ascii="Calibri" w:hAnsi="Calibri" w:cs="Calibri" w:eastAsiaTheme="minorHAnsi"/>
          <w:sz w:val="22"/>
          <w:szCs w:val="22"/>
          <w:lang w:val="es-ES"/>
        </w:rPr>
        <w:t xml:space="preserve">10 x 10 x 7 meter</w:t>
      </w:r>
      <w:r>
        <w:rPr>
          <w:rFonts w:ascii="Calibri" w:hAnsi="Calibri" w:cs="Calibri" w:eastAsiaTheme="minorHAnsi"/>
          <w:sz w:val="22"/>
          <w:szCs w:val="22"/>
          <w:lang w:eastAsia="en-US"/>
        </w:rPr>
      </w:r>
    </w:p>
    <w:p w14:paraId="48CA4E2C" w14:textId="376FA618">
      <w:pPr>
        <w:pBdr/>
        <w:spacing/>
        <w:ind/>
        <w:rPr>
          <w:rFonts w:ascii="Calibri" w:hAnsi="Calibri" w:cs="Calibri" w:eastAsiaTheme="minorHAnsi"/>
          <w:sz w:val="22"/>
          <w:szCs w:val="22"/>
          <w:lang w:eastAsia="en-US"/>
        </w:rPr>
      </w:pPr>
      <w:r>
        <w:rPr>
          <w:rFonts w:ascii="Calibri" w:hAnsi="Calibri" w:cs="Calibri" w:eastAsiaTheme="minorHAnsi"/>
          <w:b/>
          <w:bCs/>
          <w:sz w:val="22"/>
          <w:szCs w:val="22"/>
          <w:lang w:eastAsia="en-US"/>
        </w:rPr>
        <w:t xml:space="preserve">capaciteit</w:t>
      </w:r>
      <w:r>
        <w:rPr>
          <w:rFonts w:ascii="Calibri" w:hAnsi="Calibri" w:cs="Calibri" w:eastAsiaTheme="minorHAnsi"/>
          <w:b/>
          <w:bCs/>
          <w:sz w:val="22"/>
          <w:szCs w:val="22"/>
          <w:lang w:eastAsia="en-US"/>
        </w:rPr>
        <w:t xml:space="preserve"> </w:t>
      </w:r>
      <w:r>
        <w:rPr>
          <w:rFonts w:ascii="Calibri" w:hAnsi="Calibri" w:cs="Calibri" w:eastAsiaTheme="minorHAnsi"/>
          <w:b w:val="0"/>
          <w:bCs w:val="0"/>
          <w:sz w:val="22"/>
          <w:szCs w:val="22"/>
          <w:lang w:val="es-ES"/>
        </w:rPr>
        <w:t xml:space="preserve">120</w:t>
      </w:r>
      <w:r>
        <w:rPr>
          <w:rFonts w:ascii="Calibri" w:hAnsi="Calibri" w:cs="Calibri" w:eastAsiaTheme="minorHAnsi"/>
          <w:sz w:val="22"/>
          <w:szCs w:val="22"/>
          <w:lang w:eastAsia="en-US"/>
        </w:rPr>
      </w:r>
      <w:r>
        <w:rPr>
          <w:rFonts w:ascii="Calibri" w:hAnsi="Calibri" w:cs="Calibri" w:eastAsiaTheme="minorHAnsi"/>
          <w:sz w:val="22"/>
          <w:szCs w:val="22"/>
          <w:lang w:eastAsia="en-US"/>
        </w:rPr>
      </w:r>
    </w:p>
    <w:p w14:paraId="06FFCBE2" w14:textId="2F8C9C21">
      <w:pPr>
        <w:pBdr/>
        <w:spacing/>
        <w:ind/>
        <w:rPr>
          <w:rFonts w:ascii="Calibri" w:hAnsi="Calibri" w:cs="Calibri" w:eastAsiaTheme="minorHAnsi"/>
          <w:sz w:val="22"/>
          <w:szCs w:val="22"/>
          <w:lang w:eastAsia="en-US"/>
        </w:rPr>
      </w:pPr>
      <w:r>
        <w:rPr>
          <w:rFonts w:ascii="Calibri" w:hAnsi="Calibri" w:cs="Calibri" w:eastAsiaTheme="minorHAnsi"/>
          <w:b/>
          <w:bCs/>
          <w:sz w:val="22"/>
          <w:szCs w:val="22"/>
          <w:lang w:eastAsia="en-US"/>
        </w:rPr>
        <w:t xml:space="preserve">locaties</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val="es-ES"/>
        </w:rPr>
        <w:t xml:space="preserve">overal (in overleg)</w:t>
      </w:r>
      <w:r>
        <w:rPr>
          <w:rFonts w:ascii="Calibri" w:hAnsi="Calibri" w:cs="Calibri" w:eastAsiaTheme="minorHAnsi"/>
          <w:sz w:val="22"/>
          <w:szCs w:val="22"/>
          <w:lang w:eastAsia="en-US"/>
        </w:rPr>
      </w:r>
      <w:r>
        <w:rPr>
          <w:rFonts w:ascii="Calibri" w:hAnsi="Calibri" w:cs="Calibri" w:eastAsiaTheme="minorHAnsi"/>
          <w:sz w:val="22"/>
          <w:szCs w:val="22"/>
          <w:lang w:eastAsia="en-US"/>
        </w:rPr>
      </w:r>
    </w:p>
    <w:p w14:paraId="745D7351" w14:textId="1DD92BDF">
      <w:pPr>
        <w:pBdr/>
        <w:spacing/>
        <w:ind/>
        <w:rPr>
          <w:rFonts w:ascii="Calibri" w:hAnsi="Calibri" w:cs="Calibri" w:eastAsiaTheme="minorHAnsi"/>
          <w:sz w:val="22"/>
          <w:szCs w:val="22"/>
          <w:lang w:eastAsia="en-US"/>
        </w:rPr>
      </w:pPr>
      <w:r>
        <w:rPr>
          <w:rFonts w:ascii="Calibri" w:hAnsi="Calibri" w:cs="Calibri" w:eastAsiaTheme="minorHAnsi"/>
          <w:b/>
          <w:bCs/>
          <w:sz w:val="22"/>
          <w:szCs w:val="22"/>
          <w:lang w:eastAsia="en-US"/>
        </w:rPr>
        <w:t xml:space="preserve">spel</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eastAsia="en-US"/>
        </w:rPr>
        <w:t xml:space="preserve">Żaneta Kęsik, Maarten Zaagman, Michiel Blankaert en Manon Nieuweboer</w:t>
      </w:r>
      <w:r>
        <w:rPr>
          <w:rFonts w:ascii="Calibri" w:hAnsi="Calibri" w:cs="Calibri" w:eastAsiaTheme="minorHAnsi"/>
          <w:sz w:val="22"/>
          <w:szCs w:val="22"/>
          <w:lang w:eastAsia="en-US"/>
        </w:rPr>
      </w:r>
      <w:r>
        <w:rPr>
          <w:rFonts w:ascii="Calibri" w:hAnsi="Calibri" w:cs="Calibri" w:eastAsiaTheme="minorHAnsi"/>
          <w:sz w:val="22"/>
          <w:szCs w:val="22"/>
          <w:lang w:eastAsia="en-US"/>
        </w:rPr>
      </w:r>
    </w:p>
    <w:p w14:paraId="565D38A2" w14:textId="2D794BDE">
      <w:pPr>
        <w:pBdr/>
        <w:spacing/>
        <w:ind/>
        <w:rPr>
          <w:rFonts w:ascii="Calibri" w:hAnsi="Calibri" w:cs="Calibri" w:eastAsiaTheme="minorHAnsi"/>
          <w:sz w:val="22"/>
          <w:szCs w:val="22"/>
          <w:highlight w:val="none"/>
          <w:lang w:val="es-ES"/>
        </w:rPr>
      </w:pPr>
      <w:r>
        <w:rPr>
          <w:rFonts w:ascii="Calibri" w:hAnsi="Calibri" w:cs="Calibri" w:eastAsiaTheme="minorHAnsi"/>
          <w:b/>
          <w:bCs/>
          <w:sz w:val="22"/>
          <w:szCs w:val="22"/>
          <w:lang w:eastAsia="en-US"/>
        </w:rPr>
        <w:t xml:space="preserve">regie</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val="es-ES"/>
        </w:rPr>
        <w:t xml:space="preserve">Malou van Sluis</w:t>
      </w:r>
      <w:r>
        <w:rPr>
          <w:rFonts w:ascii="Calibri" w:hAnsi="Calibri" w:cs="Calibri" w:eastAsiaTheme="minorHAnsi"/>
          <w:sz w:val="22"/>
          <w:szCs w:val="22"/>
          <w:lang w:val="es-ES"/>
        </w:rPr>
      </w:r>
      <w:r>
        <w:rPr>
          <w:rFonts w:ascii="Calibri" w:hAnsi="Calibri" w:cs="Calibri" w:eastAsiaTheme="minorHAnsi"/>
          <w:sz w:val="22"/>
          <w:szCs w:val="22"/>
          <w:highlight w:val="none"/>
          <w:lang w:val="es-ES"/>
        </w:rPr>
      </w:r>
    </w:p>
    <w:p w14:paraId="6ECCBEEE">
      <w:pPr>
        <w:pBdr/>
        <w:spacing/>
        <w:ind/>
        <w:rPr>
          <w:rFonts w:ascii="Calibri" w:hAnsi="Calibri" w:cs="Calibri" w:eastAsiaTheme="minorHAnsi"/>
          <w:sz w:val="22"/>
          <w:szCs w:val="22"/>
          <w:highlight w:val="none"/>
          <w:lang w:val="es-ES"/>
        </w:rPr>
      </w:pPr>
      <w:r>
        <w:rPr>
          <w:rFonts w:ascii="Calibri" w:hAnsi="Calibri" w:cs="Calibri" w:eastAsiaTheme="minorHAnsi"/>
          <w:sz w:val="22"/>
          <w:szCs w:val="22"/>
          <w:highlight w:val="none"/>
          <w:lang w:val="es-ES" w:bidi="es-ES"/>
        </w:rPr>
      </w:r>
      <w:r>
        <w:rPr>
          <w:rFonts w:ascii="Calibri" w:hAnsi="Calibri" w:cs="Calibri" w:eastAsiaTheme="minorHAnsi"/>
          <w:b/>
          <w:bCs/>
          <w:sz w:val="22"/>
          <w:szCs w:val="22"/>
          <w:lang w:val="es-ES"/>
        </w:rPr>
        <w:t xml:space="preserve">muziek </w:t>
      </w:r>
      <w:r>
        <w:rPr>
          <w:rFonts w:ascii="Calibri" w:hAnsi="Calibri" w:cs="Calibri" w:eastAsiaTheme="minorHAnsi"/>
          <w:sz w:val="22"/>
          <w:szCs w:val="22"/>
          <w:lang w:eastAsia="en-US"/>
        </w:rPr>
        <w:t xml:space="preserve">M</w:t>
      </w:r>
      <w:r>
        <w:rPr>
          <w:rFonts w:ascii="Calibri" w:hAnsi="Calibri" w:cs="Calibri" w:eastAsiaTheme="minorHAnsi"/>
          <w:sz w:val="22"/>
          <w:szCs w:val="22"/>
          <w:lang w:val="es-ES"/>
        </w:rPr>
        <w:t xml:space="preserve">aarten Zaagman</w:t>
      </w:r>
      <w:r>
        <w:rPr>
          <w:rFonts w:ascii="Calibri" w:hAnsi="Calibri" w:cs="Calibri" w:eastAsiaTheme="minorHAnsi"/>
          <w:sz w:val="22"/>
          <w:szCs w:val="22"/>
          <w:lang w:val="es-ES"/>
        </w:rPr>
      </w:r>
      <w:r>
        <w:rPr>
          <w:rFonts w:ascii="Calibri" w:hAnsi="Calibri" w:cs="Calibri" w:eastAsiaTheme="minorHAnsi"/>
          <w:sz w:val="22"/>
          <w:szCs w:val="22"/>
          <w:highlight w:val="none"/>
          <w:lang w:val="es-ES"/>
        </w:rPr>
      </w:r>
    </w:p>
    <w:p w14:paraId="110CD0E1">
      <w:pPr>
        <w:pBdr/>
        <w:spacing/>
        <w:ind/>
        <w:rPr>
          <w:rFonts w:ascii="Calibri" w:hAnsi="Calibri" w:cs="Calibri" w:eastAsiaTheme="minorHAnsi"/>
          <w:sz w:val="22"/>
          <w:szCs w:val="22"/>
          <w:lang w:val="es-ES"/>
        </w:rPr>
      </w:pPr>
      <w:r>
        <w:rPr>
          <w:rFonts w:ascii="Calibri" w:hAnsi="Calibri" w:cs="Calibri" w:eastAsiaTheme="minorHAnsi"/>
          <w:b/>
          <w:bCs/>
          <w:sz w:val="22"/>
          <w:szCs w:val="22"/>
          <w:highlight w:val="none"/>
          <w:lang w:val="es-ES" w:bidi="es-ES"/>
        </w:rPr>
        <w:t xml:space="preserve">vormgeving </w:t>
      </w:r>
      <w:r>
        <w:rPr>
          <w:rFonts w:ascii="Calibri" w:hAnsi="Calibri" w:cs="Calibri" w:eastAsiaTheme="minorHAnsi"/>
          <w:sz w:val="22"/>
          <w:szCs w:val="22"/>
          <w:highlight w:val="none"/>
          <w:lang w:val="es-ES" w:bidi="es-ES"/>
        </w:rPr>
        <w:t xml:space="preserve">Harm Naaijer</w:t>
      </w:r>
      <w:r>
        <w:rPr>
          <w:rFonts w:ascii="Calibri" w:hAnsi="Calibri" w:cs="Calibri" w:eastAsiaTheme="minorHAnsi"/>
          <w:sz w:val="22"/>
          <w:szCs w:val="22"/>
          <w:highlight w:val="none"/>
          <w:lang w:val="es-ES"/>
        </w:rPr>
      </w:r>
      <w:r>
        <w:rPr>
          <w:rFonts w:ascii="Calibri" w:hAnsi="Calibri" w:cs="Calibri" w:eastAsiaTheme="minorHAnsi"/>
          <w:sz w:val="22"/>
          <w:szCs w:val="22"/>
          <w:lang w:val="es-ES"/>
        </w:rPr>
      </w:r>
    </w:p>
    <w:p w14:paraId="7A122E17">
      <w:pPr>
        <w:pBdr/>
        <w:spacing/>
        <w:ind/>
        <w:rPr>
          <w:rFonts w:ascii="Calibri" w:hAnsi="Calibri" w:cs="Calibri" w:eastAsiaTheme="minorHAnsi"/>
          <w:sz w:val="22"/>
          <w:szCs w:val="22"/>
          <w:lang w:eastAsia="en-US"/>
        </w:rPr>
      </w:pPr>
      <w:r>
        <w:rPr>
          <w:rFonts w:ascii="Calibri" w:hAnsi="Calibri" w:cs="Calibri" w:eastAsiaTheme="minorHAnsi"/>
          <w:b/>
          <w:bCs/>
          <w:sz w:val="22"/>
          <w:szCs w:val="22"/>
          <w:lang w:val="es-ES"/>
        </w:rPr>
        <w:t xml:space="preserve">dramaturgie </w:t>
      </w:r>
      <w:r>
        <w:rPr>
          <w:rFonts w:ascii="Calibri" w:hAnsi="Calibri" w:cs="Calibri" w:eastAsiaTheme="minorHAnsi"/>
          <w:sz w:val="22"/>
          <w:szCs w:val="22"/>
          <w:lang w:val="es-ES"/>
        </w:rPr>
        <w:t xml:space="preserve">Frederieke Vermeulen</w:t>
      </w:r>
      <w:r>
        <w:rPr>
          <w:rFonts w:ascii="Calibri" w:hAnsi="Calibri" w:cs="Calibri" w:eastAsiaTheme="minorHAnsi"/>
          <w:sz w:val="22"/>
          <w:szCs w:val="22"/>
          <w:lang w:eastAsia="en-US"/>
        </w:rPr>
      </w:r>
      <w:r>
        <w:rPr>
          <w:rFonts w:ascii="Calibri" w:hAnsi="Calibri" w:cs="Calibri" w:eastAsiaTheme="minorHAnsi"/>
          <w:sz w:val="22"/>
          <w:szCs w:val="22"/>
          <w:lang w:eastAsia="en-US"/>
        </w:rPr>
      </w:r>
    </w:p>
    <w:p w14:paraId="65A05F01">
      <w:pPr>
        <w:pBdr/>
        <w:spacing/>
        <w:ind/>
        <w:rPr>
          <w:rFonts w:ascii="Calibri" w:hAnsi="Calibri" w:cs="Calibri" w:eastAsiaTheme="minorHAnsi"/>
          <w:b/>
          <w:bCs/>
          <w:sz w:val="22"/>
          <w:szCs w:val="22"/>
          <w:lang w:eastAsia="en-US"/>
        </w:rPr>
      </w:pP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r>
    </w:p>
    <w:p w14:paraId="5F8A6690" w14:textId="19732198">
      <w:pPr>
        <w:pBdr/>
        <w:spacing/>
        <w:ind/>
        <w:rPr>
          <w:rFonts w:ascii="Calibri" w:hAnsi="Calibri" w:cs="Calibri" w:eastAsiaTheme="minorHAnsi"/>
          <w:b/>
          <w:bCs/>
          <w:sz w:val="22"/>
          <w:szCs w:val="22"/>
          <w:lang w:eastAsia="en-US"/>
        </w:rPr>
      </w:pP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r>
    </w:p>
    <w:p w14:paraId="70DC857B" w14:textId="77777777">
      <w:pPr>
        <w:pBdr/>
        <w:spacing/>
        <w:ind/>
        <w:rPr>
          <w:rFonts w:ascii="Calibri" w:hAnsi="Calibri" w:cs="Calibri" w:eastAsiaTheme="minorHAnsi"/>
          <w:b w:val="0"/>
          <w:bCs w:val="0"/>
          <w:sz w:val="22"/>
          <w:szCs w:val="22"/>
        </w:rPr>
      </w:pP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t xml:space="preserve">Garage TDI Jeugdtheater Drenthe </w:t>
      </w:r>
      <w:r>
        <w:rPr>
          <w:rFonts w:ascii="Calibri" w:hAnsi="Calibri" w:cs="Calibri" w:eastAsiaTheme="minorHAnsi"/>
          <w:b w:val="0"/>
          <w:bCs w:val="0"/>
          <w:sz w:val="22"/>
          <w:szCs w:val="22"/>
          <w:lang w:eastAsia="en-US"/>
        </w:rPr>
        <w:t xml:space="preserve">is een plek waar alle expertise op het gebied van jeugdtheater en -dans in huis is. Het gezelschap maakt voorstellingen voor jeugd tussen 2 en 21 jaar en voor families. Regisseur Malou van Sluis combineert gevoelige thema’s m</w:t>
      </w:r>
      <w:r>
        <w:rPr>
          <w:rFonts w:ascii="Calibri" w:hAnsi="Calibri" w:cs="Calibri" w:eastAsiaTheme="minorHAnsi"/>
          <w:b w:val="0"/>
          <w:bCs w:val="0"/>
          <w:sz w:val="22"/>
          <w:szCs w:val="22"/>
          <w:lang w:eastAsia="en-US"/>
        </w:rPr>
        <w:t xml:space="preserve">et lichtvoetige personages en creëert sfeer en liefdevolle verhalen waarbij het publiek dicht op de huid van de spelers zit.</w:t>
      </w:r>
      <w:r>
        <w:rPr>
          <w:rFonts w:ascii="Calibri" w:hAnsi="Calibri" w:cs="Calibri" w:eastAsiaTheme="minorHAnsi"/>
          <w:b w:val="0"/>
          <w:bCs w:val="0"/>
          <w:sz w:val="22"/>
          <w:szCs w:val="22"/>
          <w:lang w:eastAsia="en-US"/>
        </w:rPr>
      </w:r>
      <w:r>
        <w:rPr>
          <w:rFonts w:ascii="Calibri" w:hAnsi="Calibri" w:cs="Calibri" w:eastAsiaTheme="minorHAnsi"/>
          <w:b w:val="0"/>
          <w:bCs w:val="0"/>
          <w:sz w:val="22"/>
          <w:szCs w:val="22"/>
          <w:lang w:eastAsia="en-US"/>
        </w:rPr>
      </w:r>
    </w:p>
    <w:sectPr>
      <w:footnotePr/>
      <w:endnotePr/>
      <w:type w:val="nextPage"/>
      <w:pgSz w:h="16838" w:orient="portrait" w:w="11906"/>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nl-NL"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6"/>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4"/>
    <w:next w:val="884"/>
    <w:link w:val="836"/>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4"/>
    <w:next w:val="884"/>
    <w:link w:val="837"/>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4"/>
    <w:next w:val="884"/>
    <w:link w:val="838"/>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4"/>
    <w:next w:val="884"/>
    <w:link w:val="83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4"/>
    <w:next w:val="884"/>
    <w:link w:val="84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4"/>
    <w:next w:val="884"/>
    <w:link w:val="84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4"/>
    <w:next w:val="884"/>
    <w:link w:val="84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4"/>
    <w:next w:val="884"/>
    <w:link w:val="84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4"/>
    <w:next w:val="884"/>
    <w:link w:val="84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name w:val="Heading 1 Char"/>
    <w:basedOn w:val="885"/>
    <w:link w:val="827"/>
    <w:uiPriority w:val="9"/>
    <w:pPr>
      <w:pBdr/>
      <w:spacing/>
      <w:ind/>
    </w:pPr>
    <w:rPr>
      <w:rFonts w:ascii="Arial" w:hAnsi="Arial" w:eastAsia="Arial" w:cs="Arial"/>
      <w:color w:val="0f4761" w:themeColor="accent1" w:themeShade="BF"/>
      <w:sz w:val="40"/>
      <w:szCs w:val="40"/>
    </w:rPr>
  </w:style>
  <w:style w:type="character" w:styleId="837">
    <w:name w:val="Heading 2 Char"/>
    <w:basedOn w:val="885"/>
    <w:link w:val="828"/>
    <w:uiPriority w:val="9"/>
    <w:pPr>
      <w:pBdr/>
      <w:spacing/>
      <w:ind/>
    </w:pPr>
    <w:rPr>
      <w:rFonts w:ascii="Arial" w:hAnsi="Arial" w:eastAsia="Arial" w:cs="Arial"/>
      <w:color w:val="0f4761" w:themeColor="accent1" w:themeShade="BF"/>
      <w:sz w:val="32"/>
      <w:szCs w:val="32"/>
    </w:rPr>
  </w:style>
  <w:style w:type="character" w:styleId="838">
    <w:name w:val="Heading 3 Char"/>
    <w:basedOn w:val="885"/>
    <w:link w:val="829"/>
    <w:uiPriority w:val="9"/>
    <w:pPr>
      <w:pBdr/>
      <w:spacing/>
      <w:ind/>
    </w:pPr>
    <w:rPr>
      <w:rFonts w:ascii="Arial" w:hAnsi="Arial" w:eastAsia="Arial" w:cs="Arial"/>
      <w:color w:val="0f4761" w:themeColor="accent1" w:themeShade="BF"/>
      <w:sz w:val="28"/>
      <w:szCs w:val="28"/>
    </w:rPr>
  </w:style>
  <w:style w:type="character" w:styleId="839">
    <w:name w:val="Heading 4 Char"/>
    <w:basedOn w:val="885"/>
    <w:link w:val="830"/>
    <w:uiPriority w:val="9"/>
    <w:pPr>
      <w:pBdr/>
      <w:spacing/>
      <w:ind/>
    </w:pPr>
    <w:rPr>
      <w:rFonts w:ascii="Arial" w:hAnsi="Arial" w:eastAsia="Arial" w:cs="Arial"/>
      <w:i/>
      <w:iCs/>
      <w:color w:val="0f4761" w:themeColor="accent1" w:themeShade="BF"/>
    </w:rPr>
  </w:style>
  <w:style w:type="character" w:styleId="840">
    <w:name w:val="Heading 5 Char"/>
    <w:basedOn w:val="885"/>
    <w:link w:val="831"/>
    <w:uiPriority w:val="9"/>
    <w:pPr>
      <w:pBdr/>
      <w:spacing/>
      <w:ind/>
    </w:pPr>
    <w:rPr>
      <w:rFonts w:ascii="Arial" w:hAnsi="Arial" w:eastAsia="Arial" w:cs="Arial"/>
      <w:color w:val="0f4761" w:themeColor="accent1" w:themeShade="BF"/>
    </w:rPr>
  </w:style>
  <w:style w:type="character" w:styleId="841">
    <w:name w:val="Heading 6 Char"/>
    <w:basedOn w:val="885"/>
    <w:link w:val="832"/>
    <w:uiPriority w:val="9"/>
    <w:pPr>
      <w:pBdr/>
      <w:spacing/>
      <w:ind/>
    </w:pPr>
    <w:rPr>
      <w:rFonts w:ascii="Arial" w:hAnsi="Arial" w:eastAsia="Arial" w:cs="Arial"/>
      <w:i/>
      <w:iCs/>
      <w:color w:val="595959" w:themeColor="text1" w:themeTint="A6"/>
    </w:rPr>
  </w:style>
  <w:style w:type="character" w:styleId="842">
    <w:name w:val="Heading 7 Char"/>
    <w:basedOn w:val="885"/>
    <w:link w:val="833"/>
    <w:uiPriority w:val="9"/>
    <w:pPr>
      <w:pBdr/>
      <w:spacing/>
      <w:ind/>
    </w:pPr>
    <w:rPr>
      <w:rFonts w:ascii="Arial" w:hAnsi="Arial" w:eastAsia="Arial" w:cs="Arial"/>
      <w:color w:val="595959" w:themeColor="text1" w:themeTint="A6"/>
    </w:rPr>
  </w:style>
  <w:style w:type="character" w:styleId="843">
    <w:name w:val="Heading 8 Char"/>
    <w:basedOn w:val="885"/>
    <w:link w:val="834"/>
    <w:uiPriority w:val="9"/>
    <w:pPr>
      <w:pBdr/>
      <w:spacing/>
      <w:ind/>
    </w:pPr>
    <w:rPr>
      <w:rFonts w:ascii="Arial" w:hAnsi="Arial" w:eastAsia="Arial" w:cs="Arial"/>
      <w:i/>
      <w:iCs/>
      <w:color w:val="272727" w:themeColor="text1" w:themeTint="D8"/>
    </w:rPr>
  </w:style>
  <w:style w:type="character" w:styleId="844">
    <w:name w:val="Heading 9 Char"/>
    <w:basedOn w:val="885"/>
    <w:link w:val="835"/>
    <w:uiPriority w:val="9"/>
    <w:pPr>
      <w:pBdr/>
      <w:spacing/>
      <w:ind/>
    </w:pPr>
    <w:rPr>
      <w:rFonts w:ascii="Arial" w:hAnsi="Arial" w:eastAsia="Arial" w:cs="Arial"/>
      <w:i/>
      <w:iCs/>
      <w:color w:val="272727" w:themeColor="text1" w:themeTint="D8"/>
    </w:rPr>
  </w:style>
  <w:style w:type="paragraph" w:styleId="845">
    <w:name w:val="Title"/>
    <w:basedOn w:val="884"/>
    <w:next w:val="884"/>
    <w:link w:val="846"/>
    <w:uiPriority w:val="10"/>
    <w:qFormat/>
    <w:pPr>
      <w:pBdr/>
      <w:spacing w:after="80" w:line="240" w:lineRule="auto"/>
      <w:ind/>
      <w:contextualSpacing w:val="true"/>
    </w:pPr>
    <w:rPr>
      <w:rFonts w:ascii="Arial" w:hAnsi="Arial" w:eastAsia="Arial" w:cs="Arial"/>
      <w:spacing w:val="-10"/>
      <w:sz w:val="56"/>
      <w:szCs w:val="56"/>
    </w:rPr>
  </w:style>
  <w:style w:type="character" w:styleId="846">
    <w:name w:val="Title Char"/>
    <w:basedOn w:val="885"/>
    <w:link w:val="845"/>
    <w:uiPriority w:val="10"/>
    <w:pPr>
      <w:pBdr/>
      <w:spacing/>
      <w:ind/>
    </w:pPr>
    <w:rPr>
      <w:rFonts w:ascii="Arial" w:hAnsi="Arial" w:eastAsia="Arial" w:cs="Arial"/>
      <w:spacing w:val="-10"/>
      <w:sz w:val="56"/>
      <w:szCs w:val="56"/>
    </w:rPr>
  </w:style>
  <w:style w:type="paragraph" w:styleId="847">
    <w:name w:val="Subtitle"/>
    <w:basedOn w:val="884"/>
    <w:next w:val="884"/>
    <w:link w:val="848"/>
    <w:uiPriority w:val="11"/>
    <w:qFormat/>
    <w:pPr>
      <w:numPr>
        <w:ilvl w:val="1"/>
      </w:numPr>
      <w:pBdr/>
      <w:spacing/>
      <w:ind/>
    </w:pPr>
    <w:rPr>
      <w:color w:val="595959" w:themeColor="text1" w:themeTint="A6"/>
      <w:spacing w:val="15"/>
      <w:sz w:val="28"/>
      <w:szCs w:val="28"/>
    </w:rPr>
  </w:style>
  <w:style w:type="character" w:styleId="848">
    <w:name w:val="Subtitle Char"/>
    <w:basedOn w:val="885"/>
    <w:link w:val="847"/>
    <w:uiPriority w:val="11"/>
    <w:pPr>
      <w:pBdr/>
      <w:spacing/>
      <w:ind/>
    </w:pPr>
    <w:rPr>
      <w:color w:val="595959" w:themeColor="text1" w:themeTint="A6"/>
      <w:spacing w:val="15"/>
      <w:sz w:val="28"/>
      <w:szCs w:val="28"/>
    </w:rPr>
  </w:style>
  <w:style w:type="paragraph" w:styleId="849">
    <w:name w:val="Quote"/>
    <w:basedOn w:val="884"/>
    <w:next w:val="884"/>
    <w:link w:val="850"/>
    <w:uiPriority w:val="29"/>
    <w:qFormat/>
    <w:pPr>
      <w:pBdr/>
      <w:spacing w:before="160"/>
      <w:ind/>
      <w:jc w:val="center"/>
    </w:pPr>
    <w:rPr>
      <w:i/>
      <w:iCs/>
      <w:color w:val="404040" w:themeColor="text1" w:themeTint="BF"/>
    </w:rPr>
  </w:style>
  <w:style w:type="character" w:styleId="850">
    <w:name w:val="Quote Char"/>
    <w:basedOn w:val="885"/>
    <w:link w:val="849"/>
    <w:uiPriority w:val="29"/>
    <w:pPr>
      <w:pBdr/>
      <w:spacing/>
      <w:ind/>
    </w:pPr>
    <w:rPr>
      <w:i/>
      <w:iCs/>
      <w:color w:val="404040" w:themeColor="text1" w:themeTint="BF"/>
    </w:rPr>
  </w:style>
  <w:style w:type="paragraph" w:styleId="851">
    <w:name w:val="List Paragraph"/>
    <w:basedOn w:val="884"/>
    <w:uiPriority w:val="34"/>
    <w:qFormat/>
    <w:pPr>
      <w:pBdr/>
      <w:spacing/>
      <w:ind w:left="720"/>
      <w:contextualSpacing w:val="true"/>
    </w:pPr>
  </w:style>
  <w:style w:type="character" w:styleId="852">
    <w:name w:val="Intense Emphasis"/>
    <w:basedOn w:val="885"/>
    <w:uiPriority w:val="21"/>
    <w:qFormat/>
    <w:pPr>
      <w:pBdr/>
      <w:spacing/>
      <w:ind/>
    </w:pPr>
    <w:rPr>
      <w:i/>
      <w:iCs/>
      <w:color w:val="0f4761" w:themeColor="accent1" w:themeShade="BF"/>
    </w:rPr>
  </w:style>
  <w:style w:type="paragraph" w:styleId="853">
    <w:name w:val="Intense Quote"/>
    <w:basedOn w:val="884"/>
    <w:next w:val="884"/>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85"/>
    <w:link w:val="853"/>
    <w:uiPriority w:val="30"/>
    <w:pPr>
      <w:pBdr/>
      <w:spacing/>
      <w:ind/>
    </w:pPr>
    <w:rPr>
      <w:i/>
      <w:iCs/>
      <w:color w:val="0f4761" w:themeColor="accent1" w:themeShade="BF"/>
    </w:rPr>
  </w:style>
  <w:style w:type="character" w:styleId="855">
    <w:name w:val="Intense Reference"/>
    <w:basedOn w:val="885"/>
    <w:uiPriority w:val="32"/>
    <w:qFormat/>
    <w:pPr>
      <w:pBdr/>
      <w:spacing/>
      <w:ind/>
    </w:pPr>
    <w:rPr>
      <w:b/>
      <w:bCs/>
      <w:smallCaps/>
      <w:color w:val="0f4761" w:themeColor="accent1" w:themeShade="BF"/>
      <w:spacing w:val="5"/>
    </w:rPr>
  </w:style>
  <w:style w:type="paragraph" w:styleId="856">
    <w:name w:val="No Spacing"/>
    <w:basedOn w:val="884"/>
    <w:uiPriority w:val="1"/>
    <w:qFormat/>
    <w:pPr>
      <w:pBdr/>
      <w:spacing w:after="0" w:line="240" w:lineRule="auto"/>
      <w:ind/>
    </w:pPr>
  </w:style>
  <w:style w:type="character" w:styleId="857">
    <w:name w:val="Subtle Emphasis"/>
    <w:basedOn w:val="885"/>
    <w:uiPriority w:val="19"/>
    <w:qFormat/>
    <w:pPr>
      <w:pBdr/>
      <w:spacing/>
      <w:ind/>
    </w:pPr>
    <w:rPr>
      <w:i/>
      <w:iCs/>
      <w:color w:val="404040" w:themeColor="text1" w:themeTint="BF"/>
    </w:rPr>
  </w:style>
  <w:style w:type="character" w:styleId="858">
    <w:name w:val="Subtle Reference"/>
    <w:basedOn w:val="885"/>
    <w:uiPriority w:val="31"/>
    <w:qFormat/>
    <w:pPr>
      <w:pBdr/>
      <w:spacing/>
      <w:ind/>
    </w:pPr>
    <w:rPr>
      <w:smallCaps/>
      <w:color w:val="5a5a5a" w:themeColor="text1" w:themeTint="A5"/>
    </w:rPr>
  </w:style>
  <w:style w:type="character" w:styleId="859">
    <w:name w:val="Book Title"/>
    <w:basedOn w:val="885"/>
    <w:uiPriority w:val="33"/>
    <w:qFormat/>
    <w:pPr>
      <w:pBdr/>
      <w:spacing/>
      <w:ind/>
    </w:pPr>
    <w:rPr>
      <w:b/>
      <w:bCs/>
      <w:i/>
      <w:iCs/>
      <w:spacing w:val="5"/>
    </w:rPr>
  </w:style>
  <w:style w:type="paragraph" w:styleId="860">
    <w:name w:val="Header"/>
    <w:basedOn w:val="884"/>
    <w:link w:val="861"/>
    <w:uiPriority w:val="99"/>
    <w:unhideWhenUsed/>
    <w:pPr>
      <w:pBdr/>
      <w:tabs>
        <w:tab w:val="center" w:leader="none" w:pos="4844"/>
        <w:tab w:val="right" w:leader="none" w:pos="9689"/>
      </w:tabs>
      <w:spacing w:after="0" w:line="240" w:lineRule="auto"/>
      <w:ind/>
    </w:pPr>
  </w:style>
  <w:style w:type="character" w:styleId="861">
    <w:name w:val="Header Char"/>
    <w:basedOn w:val="885"/>
    <w:link w:val="860"/>
    <w:uiPriority w:val="99"/>
    <w:pPr>
      <w:pBdr/>
      <w:spacing/>
      <w:ind/>
    </w:pPr>
  </w:style>
  <w:style w:type="paragraph" w:styleId="862">
    <w:name w:val="Footer"/>
    <w:basedOn w:val="884"/>
    <w:link w:val="863"/>
    <w:uiPriority w:val="99"/>
    <w:unhideWhenUsed/>
    <w:pPr>
      <w:pBdr/>
      <w:tabs>
        <w:tab w:val="center" w:leader="none" w:pos="4844"/>
        <w:tab w:val="right" w:leader="none" w:pos="9689"/>
      </w:tabs>
      <w:spacing w:after="0" w:line="240" w:lineRule="auto"/>
      <w:ind/>
    </w:pPr>
  </w:style>
  <w:style w:type="character" w:styleId="863">
    <w:name w:val="Footer Char"/>
    <w:basedOn w:val="885"/>
    <w:link w:val="862"/>
    <w:uiPriority w:val="99"/>
    <w:pPr>
      <w:pBdr/>
      <w:spacing/>
      <w:ind/>
    </w:pPr>
  </w:style>
  <w:style w:type="paragraph" w:styleId="864">
    <w:name w:val="Caption"/>
    <w:basedOn w:val="884"/>
    <w:next w:val="884"/>
    <w:uiPriority w:val="35"/>
    <w:unhideWhenUsed/>
    <w:qFormat/>
    <w:pPr>
      <w:pBdr/>
      <w:spacing w:after="200" w:line="240" w:lineRule="auto"/>
      <w:ind/>
    </w:pPr>
    <w:rPr>
      <w:i/>
      <w:iCs/>
      <w:color w:val="0e2841" w:themeColor="text2"/>
      <w:sz w:val="18"/>
      <w:szCs w:val="18"/>
    </w:rPr>
  </w:style>
  <w:style w:type="paragraph" w:styleId="865">
    <w:name w:val="footnote text"/>
    <w:basedOn w:val="884"/>
    <w:link w:val="866"/>
    <w:uiPriority w:val="99"/>
    <w:semiHidden/>
    <w:unhideWhenUsed/>
    <w:pPr>
      <w:pBdr/>
      <w:spacing w:after="0" w:line="240" w:lineRule="auto"/>
      <w:ind/>
    </w:pPr>
    <w:rPr>
      <w:sz w:val="20"/>
      <w:szCs w:val="20"/>
    </w:rPr>
  </w:style>
  <w:style w:type="character" w:styleId="866">
    <w:name w:val="Footnote Text Char"/>
    <w:basedOn w:val="885"/>
    <w:link w:val="865"/>
    <w:uiPriority w:val="99"/>
    <w:semiHidden/>
    <w:pPr>
      <w:pBdr/>
      <w:spacing/>
      <w:ind/>
    </w:pPr>
    <w:rPr>
      <w:sz w:val="20"/>
      <w:szCs w:val="20"/>
    </w:rPr>
  </w:style>
  <w:style w:type="character" w:styleId="867">
    <w:name w:val="footnote reference"/>
    <w:basedOn w:val="885"/>
    <w:uiPriority w:val="99"/>
    <w:semiHidden/>
    <w:unhideWhenUsed/>
    <w:pPr>
      <w:pBdr/>
      <w:spacing/>
      <w:ind/>
    </w:pPr>
    <w:rPr>
      <w:vertAlign w:val="superscript"/>
    </w:rPr>
  </w:style>
  <w:style w:type="paragraph" w:styleId="868">
    <w:name w:val="endnote text"/>
    <w:basedOn w:val="884"/>
    <w:link w:val="869"/>
    <w:uiPriority w:val="99"/>
    <w:semiHidden/>
    <w:unhideWhenUsed/>
    <w:pPr>
      <w:pBdr/>
      <w:spacing w:after="0" w:line="240" w:lineRule="auto"/>
      <w:ind/>
    </w:pPr>
    <w:rPr>
      <w:sz w:val="20"/>
      <w:szCs w:val="20"/>
    </w:rPr>
  </w:style>
  <w:style w:type="character" w:styleId="869">
    <w:name w:val="Endnote Text Char"/>
    <w:basedOn w:val="885"/>
    <w:link w:val="868"/>
    <w:uiPriority w:val="99"/>
    <w:semiHidden/>
    <w:pPr>
      <w:pBdr/>
      <w:spacing/>
      <w:ind/>
    </w:pPr>
    <w:rPr>
      <w:sz w:val="20"/>
      <w:szCs w:val="20"/>
    </w:rPr>
  </w:style>
  <w:style w:type="character" w:styleId="870">
    <w:name w:val="endnote reference"/>
    <w:basedOn w:val="885"/>
    <w:uiPriority w:val="99"/>
    <w:semiHidden/>
    <w:unhideWhenUsed/>
    <w:pPr>
      <w:pBdr/>
      <w:spacing/>
      <w:ind/>
    </w:pPr>
    <w:rPr>
      <w:vertAlign w:val="superscript"/>
    </w:rPr>
  </w:style>
  <w:style w:type="character" w:styleId="871">
    <w:name w:val="FollowedHyperlink"/>
    <w:basedOn w:val="885"/>
    <w:uiPriority w:val="99"/>
    <w:semiHidden/>
    <w:unhideWhenUsed/>
    <w:pPr>
      <w:pBdr/>
      <w:spacing/>
      <w:ind/>
    </w:pPr>
    <w:rPr>
      <w:color w:val="954f72" w:themeColor="followedHyperlink"/>
      <w:u w:val="single"/>
    </w:rPr>
  </w:style>
  <w:style w:type="paragraph" w:styleId="872">
    <w:name w:val="toc 1"/>
    <w:basedOn w:val="884"/>
    <w:next w:val="884"/>
    <w:uiPriority w:val="39"/>
    <w:unhideWhenUsed/>
    <w:pPr>
      <w:pBdr/>
      <w:spacing w:after="100"/>
      <w:ind/>
    </w:pPr>
  </w:style>
  <w:style w:type="paragraph" w:styleId="873">
    <w:name w:val="toc 2"/>
    <w:basedOn w:val="884"/>
    <w:next w:val="884"/>
    <w:uiPriority w:val="39"/>
    <w:unhideWhenUsed/>
    <w:pPr>
      <w:pBdr/>
      <w:spacing w:after="100"/>
      <w:ind w:left="220"/>
    </w:pPr>
  </w:style>
  <w:style w:type="paragraph" w:styleId="874">
    <w:name w:val="toc 3"/>
    <w:basedOn w:val="884"/>
    <w:next w:val="884"/>
    <w:uiPriority w:val="39"/>
    <w:unhideWhenUsed/>
    <w:pPr>
      <w:pBdr/>
      <w:spacing w:after="100"/>
      <w:ind w:left="440"/>
    </w:pPr>
  </w:style>
  <w:style w:type="paragraph" w:styleId="875">
    <w:name w:val="toc 4"/>
    <w:basedOn w:val="884"/>
    <w:next w:val="884"/>
    <w:uiPriority w:val="39"/>
    <w:unhideWhenUsed/>
    <w:pPr>
      <w:pBdr/>
      <w:spacing w:after="100"/>
      <w:ind w:left="660"/>
    </w:pPr>
  </w:style>
  <w:style w:type="paragraph" w:styleId="876">
    <w:name w:val="toc 5"/>
    <w:basedOn w:val="884"/>
    <w:next w:val="884"/>
    <w:uiPriority w:val="39"/>
    <w:unhideWhenUsed/>
    <w:pPr>
      <w:pBdr/>
      <w:spacing w:after="100"/>
      <w:ind w:left="880"/>
    </w:pPr>
  </w:style>
  <w:style w:type="paragraph" w:styleId="877">
    <w:name w:val="toc 6"/>
    <w:basedOn w:val="884"/>
    <w:next w:val="884"/>
    <w:uiPriority w:val="39"/>
    <w:unhideWhenUsed/>
    <w:pPr>
      <w:pBdr/>
      <w:spacing w:after="100"/>
      <w:ind w:left="1100"/>
    </w:pPr>
  </w:style>
  <w:style w:type="paragraph" w:styleId="878">
    <w:name w:val="toc 7"/>
    <w:basedOn w:val="884"/>
    <w:next w:val="884"/>
    <w:uiPriority w:val="39"/>
    <w:unhideWhenUsed/>
    <w:pPr>
      <w:pBdr/>
      <w:spacing w:after="100"/>
      <w:ind w:left="1320"/>
    </w:pPr>
  </w:style>
  <w:style w:type="paragraph" w:styleId="879">
    <w:name w:val="toc 8"/>
    <w:basedOn w:val="884"/>
    <w:next w:val="884"/>
    <w:uiPriority w:val="39"/>
    <w:unhideWhenUsed/>
    <w:pPr>
      <w:pBdr/>
      <w:spacing w:after="100"/>
      <w:ind w:left="1540"/>
    </w:pPr>
  </w:style>
  <w:style w:type="paragraph" w:styleId="880">
    <w:name w:val="toc 9"/>
    <w:basedOn w:val="884"/>
    <w:next w:val="884"/>
    <w:uiPriority w:val="39"/>
    <w:unhideWhenUsed/>
    <w:pPr>
      <w:pBdr/>
      <w:spacing w:after="100"/>
      <w:ind w:left="1760"/>
    </w:pPr>
  </w:style>
  <w:style w:type="character" w:styleId="881">
    <w:name w:val="Placeholder Text"/>
    <w:basedOn w:val="885"/>
    <w:uiPriority w:val="99"/>
    <w:semiHidden/>
    <w:pPr>
      <w:pBdr/>
      <w:spacing/>
      <w:ind/>
    </w:pPr>
    <w:rPr>
      <w:color w:val="666666"/>
    </w:rPr>
  </w:style>
  <w:style w:type="paragraph" w:styleId="882">
    <w:name w:val="TOC Heading"/>
    <w:uiPriority w:val="39"/>
    <w:unhideWhenUsed/>
    <w:pPr>
      <w:pBdr/>
      <w:spacing/>
      <w:ind/>
    </w:pPr>
  </w:style>
  <w:style w:type="paragraph" w:styleId="883">
    <w:name w:val="table of figures"/>
    <w:basedOn w:val="884"/>
    <w:next w:val="884"/>
    <w:uiPriority w:val="99"/>
    <w:unhideWhenUsed/>
    <w:pPr>
      <w:pBdr/>
      <w:spacing w:after="0" w:afterAutospacing="0"/>
      <w:ind/>
    </w:pPr>
  </w:style>
  <w:style w:type="paragraph" w:styleId="884" w:default="1">
    <w:name w:val="Normal"/>
    <w:qFormat/>
    <w:pPr>
      <w:pBdr/>
      <w:spacing w:after="0" w:line="240" w:lineRule="auto"/>
      <w:ind/>
    </w:pPr>
    <w:rPr>
      <w:rFonts w:ascii="Times New Roman" w:hAnsi="Times New Roman" w:eastAsia="Times New Roman" w:cs="Times New Roman"/>
      <w:sz w:val="24"/>
      <w:szCs w:val="24"/>
      <w:lang w:eastAsia="nl-NL"/>
    </w:rPr>
  </w:style>
  <w:style w:type="character" w:styleId="885" w:default="1">
    <w:name w:val="Default Paragraph Font"/>
    <w:uiPriority w:val="1"/>
    <w:unhideWhenUsed/>
    <w:pPr>
      <w:pBdr/>
      <w:spacing/>
      <w:ind/>
    </w:pPr>
  </w:style>
  <w:style w:type="table" w:styleId="88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7" w:default="1">
    <w:name w:val="No List"/>
    <w:uiPriority w:val="99"/>
    <w:semiHidden/>
    <w:unhideWhenUsed/>
    <w:pPr>
      <w:pBdr/>
      <w:spacing/>
      <w:ind/>
    </w:pPr>
  </w:style>
  <w:style w:type="paragraph" w:styleId="888">
    <w:name w:val="Normal (Web)"/>
    <w:basedOn w:val="884"/>
    <w:uiPriority w:val="99"/>
    <w:semiHidden/>
    <w:unhideWhenUsed/>
    <w:pPr>
      <w:pBdr/>
      <w:spacing w:after="100" w:afterAutospacing="1" w:before="100" w:beforeAutospacing="1"/>
      <w:ind/>
    </w:pPr>
  </w:style>
  <w:style w:type="character" w:styleId="889">
    <w:name w:val="Strong"/>
    <w:basedOn w:val="885"/>
    <w:uiPriority w:val="22"/>
    <w:qFormat/>
    <w:pPr>
      <w:pBdr/>
      <w:spacing/>
      <w:ind/>
    </w:pPr>
    <w:rPr>
      <w:b/>
      <w:bCs/>
    </w:rPr>
  </w:style>
  <w:style w:type="character" w:styleId="890">
    <w:name w:val="Emphasis"/>
    <w:basedOn w:val="885"/>
    <w:uiPriority w:val="20"/>
    <w:qFormat/>
    <w:pPr>
      <w:pBdr/>
      <w:spacing/>
      <w:ind/>
    </w:pPr>
    <w:rPr>
      <w:i/>
      <w:iCs/>
    </w:rPr>
  </w:style>
  <w:style w:type="character" w:styleId="891">
    <w:name w:val="Hyperlink"/>
    <w:basedOn w:val="885"/>
    <w:uiPriority w:val="99"/>
    <w:unhideWhenUsed/>
    <w:pPr>
      <w:pBdr/>
      <w:spacing/>
      <w:ind/>
    </w:pPr>
    <w:rPr>
      <w:color w:val="0563c1" w:themeColor="hyperlink"/>
      <w:u w:val="single"/>
    </w:rPr>
  </w:style>
  <w:style w:type="character" w:styleId="892">
    <w:name w:val="Unresolved Mention"/>
    <w:basedOn w:val="88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Scholten</dc:creator>
  <cp:keywords/>
  <dc:description/>
  <cp:revision>31</cp:revision>
  <dcterms:created xsi:type="dcterms:W3CDTF">2021-10-25T11:55:00Z</dcterms:created>
  <dcterms:modified xsi:type="dcterms:W3CDTF">2026-08-17T08:43:00Z</dcterms:modified>
</cp:coreProperties>
</file>