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1236C53" w14:textId="6B8F05E7">
      <w:pPr>
        <w:pStyle w:val="926"/>
        <w:pBdr/>
        <w:spacing/>
        <w:ind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K</w:t>
      </w:r>
      <w:r>
        <w:rPr>
          <w:rFonts w:ascii="Calibri" w:hAnsi="Calibri" w:cs="Calibri"/>
          <w:b/>
          <w:bCs/>
          <w:sz w:val="28"/>
          <w:szCs w:val="28"/>
          <w:lang w:val="es-ES"/>
        </w:rPr>
        <w:t xml:space="preserve">om maar, kipjes!</w:t>
      </w: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 w14:paraId="7E8C805F" w14:textId="642F5813">
      <w:pPr>
        <w:pStyle w:val="926"/>
        <w:pBdr/>
        <w:spacing/>
        <w:ind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es-ES"/>
        </w:rPr>
        <w:t xml:space="preserve">Charlotte Waardenburg</w:t>
      </w:r>
      <w:r>
        <w:rPr>
          <w:rFonts w:ascii="Calibri" w:hAnsi="Calibri" w:cs="Calibri"/>
          <w:b/>
          <w:bCs/>
        </w:rPr>
      </w:r>
    </w:p>
    <w:p w14:paraId="23FAD07D" w14:textId="77777777">
      <w:pPr>
        <w:pStyle w:val="926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 w14:paraId="0B18860D">
      <w:pPr>
        <w:pStyle w:val="926"/>
        <w:pBdr/>
        <w:spacing/>
        <w:ind/>
        <w:rPr/>
      </w:pPr>
      <w:r>
        <w:rPr>
          <w:rFonts w:ascii="Calibri" w:hAnsi="Calibri" w:cs="Calibri"/>
          <w:i/>
          <w:iCs/>
        </w:rPr>
        <w:t xml:space="preserve">Tik, tik, tik, het begint te regenen. </w:t>
      </w:r>
      <w:r/>
    </w:p>
    <w:p w14:paraId="2E6E4AA4">
      <w:pPr>
        <w:pStyle w:val="926"/>
        <w:pBdr/>
        <w:spacing/>
        <w:ind/>
        <w:rPr/>
      </w:pPr>
      <w:r>
        <w:rPr>
          <w:rFonts w:ascii="Calibri" w:hAnsi="Calibri" w:cs="Calibri"/>
          <w:i/>
          <w:iCs/>
        </w:rPr>
        <w:t xml:space="preserve">Tok, tok, tok, de kippen gaan op stok. </w:t>
      </w:r>
      <w:r/>
    </w:p>
    <w:p w14:paraId="711F29A8">
      <w:pPr>
        <w:pStyle w:val="926"/>
        <w:pBdr/>
        <w:spacing/>
        <w:ind/>
        <w:rPr/>
      </w:pPr>
      <w:r>
        <w:rPr>
          <w:rFonts w:ascii="Calibri" w:hAnsi="Calibri" w:cs="Calibri"/>
          <w:i/>
          <w:iCs/>
        </w:rPr>
        <w:t xml:space="preserve">Maar is dat niet zielig? In hun hokje in de kou? </w:t>
      </w:r>
      <w:r/>
    </w:p>
    <w:p w14:paraId="65653274">
      <w:pPr>
        <w:pStyle w:val="926"/>
        <w:pBdr/>
        <w:spacing/>
        <w:ind/>
        <w:rPr/>
      </w:pPr>
      <w:r>
        <w:rPr>
          <w:rFonts w:ascii="Calibri" w:hAnsi="Calibri" w:cs="Calibri"/>
          <w:i/>
          <w:iCs/>
        </w:rPr>
        <w:t xml:space="preserve">Klaartje heeft een beter idee. Kom maar, kipjes! Kom maar gauw!</w:t>
      </w:r>
      <w:r/>
    </w:p>
    <w:p w14:paraId="6CD248F1">
      <w:pPr>
        <w:pStyle w:val="926"/>
        <w:pBdr/>
        <w:spacing/>
        <w:ind/>
        <w:rPr/>
      </w:pPr>
      <w:r>
        <w:rPr>
          <w:rFonts w:ascii="Calibri" w:hAnsi="Calibri" w:cs="Calibri"/>
          <w:i/>
          <w:iCs/>
        </w:rPr>
        <w:t xml:space="preserve">Maar wel zachtjes, voordat papa het ziet. </w:t>
      </w:r>
      <w:r/>
    </w:p>
    <w:p w14:paraId="74BEC1FA">
      <w:pPr>
        <w:pStyle w:val="926"/>
        <w:pBdr/>
        <w:spacing/>
        <w:ind/>
        <w:rPr/>
      </w:pPr>
      <w:r>
        <w:rPr>
          <w:rFonts w:ascii="Calibri" w:hAnsi="Calibri" w:cs="Calibri"/>
          <w:i/>
          <w:iCs/>
        </w:rPr>
        <w:t xml:space="preserve">Want eigenlijk... mag het niet. </w:t>
      </w:r>
      <w:r/>
    </w:p>
    <w:p w14:paraId="590A3382">
      <w:pPr>
        <w:pStyle w:val="926"/>
        <w:pBdr/>
        <w:spacing/>
        <w:ind/>
        <w:rPr/>
      </w:pPr>
      <w:r>
        <w:rPr>
          <w:rFonts w:ascii="Calibri" w:hAnsi="Calibri" w:cs="Calibri"/>
          <w:i/>
          <w:iCs/>
        </w:rPr>
      </w:r>
      <w:r/>
    </w:p>
    <w:p w14:paraId="48A40ECA">
      <w:pPr>
        <w:pStyle w:val="926"/>
        <w:pBdr/>
        <w:spacing/>
        <w:ind/>
        <w:rPr>
          <w:bCs w:val="0"/>
          <w:i w:val="0"/>
        </w:rPr>
      </w:pPr>
      <w:r>
        <w:rPr>
          <w:rFonts w:ascii="Calibri" w:hAnsi="Calibri" w:cs="Calibri"/>
          <w:i w:val="0"/>
          <w:iCs w:val="0"/>
        </w:rPr>
        <w:t xml:space="preserve">Een muzikale kindervoorstelling over zorgzaamheid, verstoppertje spelen en liefde voor dieren. Komen jullie kijken hoe het afloopt? </w:t>
      </w:r>
      <w:r>
        <w:rPr>
          <w:i w:val="0"/>
          <w:iCs w:val="0"/>
        </w:rPr>
      </w:r>
    </w:p>
    <w:p w14:paraId="43EA7381">
      <w:pPr>
        <w:pStyle w:val="926"/>
        <w:pBdr/>
        <w:spacing/>
        <w:ind/>
        <w:rPr>
          <w:rFonts w:ascii="Calibri" w:hAnsi="Calibri" w:cs="Calibri"/>
          <w:bCs/>
          <w:i/>
        </w:rPr>
      </w:pPr>
      <w:r>
        <w:rPr>
          <w:rFonts w:ascii="Calibri" w:hAnsi="Calibri" w:cs="Calibri"/>
          <w:i/>
          <w:iCs/>
        </w:rPr>
      </w:r>
      <w:r>
        <w:rPr>
          <w:rFonts w:ascii="Calibri" w:hAnsi="Calibri" w:cs="Calibri"/>
          <w:i/>
          <w:iCs/>
        </w:rPr>
      </w:r>
      <w:r>
        <w:rPr>
          <w:rFonts w:ascii="Calibri" w:hAnsi="Calibri" w:cs="Calibri"/>
          <w:i/>
          <w:iCs/>
        </w:rPr>
      </w:r>
    </w:p>
    <w:p w14:paraId="66EF457F">
      <w:pPr>
        <w:pStyle w:val="926"/>
        <w:pBdr/>
        <w:spacing/>
        <w:ind/>
        <w:rPr>
          <w:rFonts w:ascii="Calibri" w:hAnsi="Calibri" w:eastAsia="Times New Roman" w:cs="Calibri"/>
          <w:i/>
          <w:iCs/>
        </w:rPr>
      </w:pPr>
      <w:r>
        <w:rPr>
          <w:rFonts w:ascii="Calibri" w:hAnsi="Calibri" w:eastAsia="Times New Roman" w:cs="Calibri"/>
          <w:i/>
          <w:iCs/>
        </w:rPr>
        <w:t xml:space="preserve">Deze voorstelling is gebaseerd op het gelijknamige Prentenboek van het Jaar 2027 van Hilde Peters (Uitgeverij Leopold) en is speciaal gemaakt voor de Nationale Voorleesdagen.</w:t>
      </w:r>
      <w:r>
        <w:rPr>
          <w:rFonts w:ascii="Calibri" w:hAnsi="Calibri" w:eastAsia="Times New Roman" w:cs="Calibri"/>
          <w:i/>
          <w:iCs/>
        </w:rPr>
      </w:r>
      <w:r>
        <w:rPr>
          <w:rFonts w:ascii="Calibri" w:hAnsi="Calibri" w:eastAsia="Times New Roman" w:cs="Calibri"/>
          <w:i/>
          <w:iCs/>
        </w:rPr>
      </w:r>
    </w:p>
    <w:p w14:paraId="67538C0C" w14:textId="77777777">
      <w:pPr>
        <w:pStyle w:val="926"/>
        <w:pBdr/>
        <w:spacing/>
        <w:ind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</w:r>
      <w:r>
        <w:rPr>
          <w:rFonts w:ascii="Calibri" w:hAnsi="Calibri" w:cs="Calibri"/>
          <w:i/>
          <w:iCs/>
        </w:rPr>
      </w:r>
      <w:r>
        <w:rPr>
          <w:rFonts w:ascii="Calibri" w:hAnsi="Calibri" w:cs="Calibri"/>
          <w:i/>
          <w:iCs/>
        </w:rPr>
      </w:r>
    </w:p>
    <w:p w14:paraId="1855FBE2" w14:textId="77777777">
      <w:pPr>
        <w:pStyle w:val="926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 w14:paraId="14D85D11" w14:textId="172FA0E2">
      <w:pPr>
        <w:pStyle w:val="926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</w:t>
      </w:r>
      <w:r>
        <w:rPr>
          <w:rFonts w:ascii="Calibri" w:hAnsi="Calibri" w:cs="Calibri"/>
          <w:b/>
          <w:bCs/>
        </w:rPr>
        <w:t xml:space="preserve">iscipline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s-ES"/>
        </w:rPr>
        <w:t xml:space="preserve">muziektheater</w:t>
      </w:r>
      <w:r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 w14:paraId="193BBE05" w14:textId="6E02B225">
      <w:pPr>
        <w:pBdr/>
        <w:spacing/>
        <w:ind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b/>
          <w:bCs/>
          <w:sz w:val="22"/>
          <w:szCs w:val="22"/>
          <w:lang w:val="nl-NL"/>
        </w:rPr>
        <w:t xml:space="preserve">leeftijd</w:t>
      </w:r>
      <w:r>
        <w:rPr>
          <w:rFonts w:ascii="Calibri" w:hAnsi="Calibri" w:cs="Calibri"/>
          <w:b/>
          <w:bCs/>
          <w:sz w:val="22"/>
          <w:szCs w:val="22"/>
          <w:lang w:val="nl-NL"/>
        </w:rPr>
        <w:t xml:space="preserve"> </w:t>
      </w:r>
      <w:r>
        <w:rPr>
          <w:rFonts w:ascii="Calibri" w:hAnsi="Calibri" w:cs="Calibri"/>
          <w:sz w:val="22"/>
          <w:szCs w:val="22"/>
          <w:lang w:val="nl-NL"/>
        </w:rPr>
        <w:t xml:space="preserve">2 t/m </w:t>
      </w:r>
      <w:r>
        <w:rPr>
          <w:rFonts w:ascii="Calibri" w:hAnsi="Calibri" w:cs="Calibri"/>
          <w:sz w:val="22"/>
          <w:szCs w:val="22"/>
          <w:lang w:val="nl-NL"/>
        </w:rPr>
        <w:t xml:space="preserve">5</w:t>
      </w:r>
      <w:r>
        <w:rPr>
          <w:rFonts w:ascii="Calibri" w:hAnsi="Calibri" w:cs="Calibri"/>
          <w:sz w:val="22"/>
          <w:szCs w:val="22"/>
          <w:lang w:val="nl-NL"/>
        </w:rPr>
        <w:t xml:space="preserve"> jaar</w:t>
      </w:r>
      <w:r>
        <w:rPr>
          <w:rFonts w:ascii="Calibri" w:hAnsi="Calibri" w:cs="Calibri"/>
          <w:sz w:val="22"/>
          <w:szCs w:val="22"/>
          <w:lang w:val="nl-NL"/>
        </w:rPr>
      </w:r>
      <w:r>
        <w:rPr>
          <w:rFonts w:ascii="Calibri" w:hAnsi="Calibri" w:cs="Calibri"/>
          <w:sz w:val="22"/>
          <w:szCs w:val="22"/>
          <w:lang w:val="nl-NL"/>
        </w:rPr>
      </w:r>
    </w:p>
    <w:p w14:paraId="48EF6D7D" w14:textId="01CC8BC9">
      <w:pPr>
        <w:pBdr/>
        <w:spacing/>
        <w:ind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b/>
          <w:bCs/>
          <w:sz w:val="22"/>
          <w:szCs w:val="22"/>
          <w:lang w:val="nl-NL"/>
        </w:rPr>
        <w:t xml:space="preserve">duur</w:t>
      </w:r>
      <w:r>
        <w:rPr>
          <w:rFonts w:ascii="Calibri" w:hAnsi="Calibri" w:cs="Calibri"/>
          <w:b/>
          <w:bCs/>
          <w:sz w:val="22"/>
          <w:szCs w:val="22"/>
          <w:lang w:val="nl-NL"/>
        </w:rPr>
        <w:t xml:space="preserve"> </w:t>
      </w:r>
      <w:r>
        <w:rPr>
          <w:rFonts w:ascii="Calibri" w:hAnsi="Calibri" w:cs="Calibri"/>
          <w:sz w:val="22"/>
          <w:szCs w:val="22"/>
          <w:lang w:val="nl-NL"/>
        </w:rPr>
        <w:t xml:space="preserve">35 minuten</w:t>
      </w:r>
      <w:r>
        <w:rPr>
          <w:rFonts w:ascii="Calibri" w:hAnsi="Calibri" w:cs="Calibri"/>
          <w:sz w:val="22"/>
          <w:szCs w:val="22"/>
          <w:lang w:val="nl-NL"/>
        </w:rPr>
      </w:r>
      <w:r>
        <w:rPr>
          <w:rFonts w:ascii="Calibri" w:hAnsi="Calibri" w:cs="Calibri"/>
          <w:sz w:val="22"/>
          <w:szCs w:val="22"/>
          <w:lang w:val="nl-NL"/>
        </w:rPr>
      </w:r>
    </w:p>
    <w:p w14:paraId="4B77164A" w14:textId="7FB1FE8A">
      <w:pPr>
        <w:pStyle w:val="926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speelvlak</w:t>
      </w:r>
      <w:r>
        <w:rPr>
          <w:rFonts w:ascii="Calibri" w:hAnsi="Calibri" w:cs="Calibri"/>
        </w:rPr>
        <w:t xml:space="preserve"> 4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x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3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x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3</w:t>
      </w:r>
      <w:r>
        <w:rPr>
          <w:rFonts w:ascii="Calibri" w:hAnsi="Calibri" w:cs="Calibri"/>
        </w:rPr>
        <w:t xml:space="preserve"> meter</w:t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 w14:paraId="6E66BBB6" w14:textId="77777777">
      <w:pPr>
        <w:pBdr/>
        <w:spacing/>
        <w:ind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b/>
          <w:bCs/>
          <w:sz w:val="22"/>
          <w:szCs w:val="22"/>
          <w:lang w:val="nl-NL"/>
        </w:rPr>
        <w:t xml:space="preserve">capaciteit</w:t>
      </w:r>
      <w:r>
        <w:rPr>
          <w:rFonts w:ascii="Calibri" w:hAnsi="Calibri" w:cs="Calibri"/>
          <w:b/>
          <w:bCs/>
          <w:sz w:val="22"/>
          <w:szCs w:val="22"/>
          <w:lang w:val="nl-NL"/>
        </w:rPr>
        <w:t xml:space="preserve"> </w:t>
      </w:r>
      <w:r>
        <w:rPr>
          <w:rFonts w:ascii="Calibri" w:hAnsi="Calibri" w:cs="Calibri"/>
          <w:sz w:val="22"/>
          <w:szCs w:val="22"/>
          <w:lang w:val="nl-NL"/>
        </w:rPr>
        <w:t xml:space="preserve">100 (theaters)</w:t>
      </w:r>
      <w:r>
        <w:rPr>
          <w:rFonts w:ascii="Calibri" w:hAnsi="Calibri" w:cs="Calibri"/>
          <w:sz w:val="22"/>
          <w:szCs w:val="22"/>
          <w:lang w:val="es-ES"/>
        </w:rPr>
        <w:t xml:space="preserve"> /</w:t>
      </w:r>
      <w:r>
        <w:rPr>
          <w:rFonts w:ascii="Calibri" w:hAnsi="Calibri" w:cs="Calibri"/>
          <w:sz w:val="22"/>
          <w:szCs w:val="22"/>
          <w:lang w:val="nl-NL"/>
        </w:rPr>
        <w:t xml:space="preserve"> 80 (overige locaties)</w:t>
      </w:r>
      <w:r>
        <w:rPr>
          <w:rFonts w:ascii="Calibri" w:hAnsi="Calibri" w:cs="Calibri"/>
          <w:sz w:val="22"/>
          <w:szCs w:val="22"/>
          <w:lang w:val="nl-NL"/>
        </w:rPr>
      </w:r>
      <w:r>
        <w:rPr>
          <w:rFonts w:ascii="Calibri" w:hAnsi="Calibri" w:cs="Calibri"/>
          <w:sz w:val="22"/>
          <w:szCs w:val="22"/>
          <w:lang w:val="nl-NL"/>
        </w:rPr>
      </w:r>
    </w:p>
    <w:p w14:paraId="6A7EF7EE" w14:textId="54557B44">
      <w:pPr>
        <w:pBdr/>
        <w:spacing/>
        <w:ind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b/>
          <w:bCs/>
          <w:sz w:val="22"/>
          <w:szCs w:val="22"/>
          <w:lang w:val="nl-NL"/>
        </w:rPr>
        <w:t xml:space="preserve">locaties</w:t>
      </w:r>
      <w:r>
        <w:rPr>
          <w:rFonts w:ascii="Calibri" w:hAnsi="Calibri" w:cs="Calibri"/>
          <w:b/>
          <w:bCs/>
          <w:sz w:val="22"/>
          <w:szCs w:val="22"/>
          <w:lang w:val="nl-NL"/>
        </w:rPr>
        <w:t xml:space="preserve"> </w:t>
      </w:r>
      <w:r>
        <w:rPr>
          <w:rFonts w:ascii="Calibri" w:hAnsi="Calibri" w:cs="Calibri"/>
          <w:sz w:val="22"/>
          <w:szCs w:val="22"/>
          <w:lang w:val="nl-NL"/>
        </w:rPr>
        <w:t xml:space="preserve">overal (in overleg)</w:t>
      </w:r>
      <w:r>
        <w:rPr>
          <w:rFonts w:ascii="Calibri" w:hAnsi="Calibri" w:cs="Calibri"/>
          <w:sz w:val="22"/>
          <w:szCs w:val="22"/>
          <w:lang w:val="nl-NL"/>
        </w:rPr>
      </w:r>
      <w:r>
        <w:rPr>
          <w:rFonts w:ascii="Calibri" w:hAnsi="Calibri" w:cs="Calibri"/>
          <w:sz w:val="22"/>
          <w:szCs w:val="22"/>
          <w:lang w:val="nl-NL"/>
        </w:rPr>
      </w:r>
    </w:p>
    <w:p w14:paraId="396B48F7" w14:textId="7789B0D4">
      <w:pPr>
        <w:pStyle w:val="926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es-ES"/>
        </w:rPr>
        <w:t xml:space="preserve">spel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lang w:val="es-ES"/>
        </w:rPr>
        <w:t xml:space="preserve">Charlotte Waardenburg</w:t>
      </w:r>
      <w:r>
        <w:rPr>
          <w:rFonts w:ascii="Calibri" w:hAnsi="Calibri" w:cs="Calibri"/>
        </w:rPr>
      </w:r>
    </w:p>
    <w:p w14:paraId="3118D33A" w14:textId="206C19DC">
      <w:pPr>
        <w:pStyle w:val="926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 w14:paraId="07FF4ED9">
      <w:pPr>
        <w:pStyle w:val="926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 w14:paraId="4602EDB6">
      <w:pPr>
        <w:pStyle w:val="926"/>
        <w:pBdr/>
        <w:spacing/>
        <w:ind/>
        <w:rPr>
          <w:bCs w:val="0"/>
          <w:i w:val="0"/>
        </w:rPr>
      </w:pPr>
      <w:r>
        <w:rPr>
          <w:rFonts w:ascii="Calibri" w:hAnsi="Calibri" w:cs="Calibri"/>
          <w:b/>
          <w:bCs/>
          <w:i w:val="0"/>
          <w:iCs w:val="0"/>
        </w:rPr>
        <w:t xml:space="preserve">Charlotte Waardenburg</w:t>
      </w:r>
      <w:r>
        <w:rPr>
          <w:rFonts w:ascii="Calibri" w:hAnsi="Calibri" w:cs="Calibri"/>
          <w:i w:val="0"/>
          <w:iCs w:val="0"/>
        </w:rPr>
        <w:t xml:space="preserve"> maakte in 2019 de overstap van volwassen- naar jeugdtheater, met de kindercabaretvoorstelling Kletskousen! Vanaf toen was ze verknocht aan haar nieuwe publiek. Haar voorstellingen zitten vol liedjes, humor en zijn zowel voor kinderen a</w:t>
      </w:r>
      <w:r>
        <w:rPr>
          <w:rFonts w:ascii="Calibri" w:hAnsi="Calibri" w:cs="Calibri"/>
          <w:i w:val="0"/>
          <w:iCs w:val="0"/>
        </w:rPr>
        <w:t xml:space="preserve">ls voor papa's, mama's, opa's, oma's en buren een feestje om naar te kijken.</w:t>
      </w:r>
      <w:r>
        <w:rPr>
          <w:bCs w:val="0"/>
          <w:i w:val="0"/>
        </w:rPr>
      </w:r>
      <w:r>
        <w:rPr>
          <w:bCs w:val="0"/>
          <w:i w:val="0"/>
        </w:rPr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</w:rPr>
      </w:r>
      <w:r>
        <w:rPr>
          <w:bCs w:val="0"/>
          <w:i w:val="0"/>
        </w:rPr>
      </w:r>
    </w:p>
    <w:p w14:paraId="6E28D2D4" w14:textId="2F2CFAEA">
      <w:pPr>
        <w:pStyle w:val="926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 w14:paraId="0B308C51" w14:textId="39394528">
      <w:pPr>
        <w:pStyle w:val="926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 w14:paraId="329EE8CE" w14:textId="77777777">
      <w:pPr>
        <w:pStyle w:val="926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134" w:right="1134" w:bottom="1134" w:left="1134" w:header="709" w:footer="85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436EDE31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5D381152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Helvetica Neue">
    <w:panose1 w:val="020005030000000200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781A707" w14:textId="77777777"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610AB5D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62AF4372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055A374" w14:textId="77777777"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nl-NL" w:eastAsia="nl-N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6">
    <w:name w:val="Table Grid"/>
    <w:basedOn w:val="9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Table Grid Light"/>
    <w:basedOn w:val="9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9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9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9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1"/>
    <w:basedOn w:val="9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2"/>
    <w:basedOn w:val="9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3"/>
    <w:basedOn w:val="9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4"/>
    <w:basedOn w:val="9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5"/>
    <w:basedOn w:val="9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6"/>
    <w:basedOn w:val="9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becff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d1fbf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ff7d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7d5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ea1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ea1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dfdb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fd8ec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fa8d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fa8d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8edf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rPr>
        <w:rFonts w:ascii="Arial" w:hAnsi="Arial"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c005e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00a2ff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74f2e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a1e887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e88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a19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f8ec7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1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2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3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4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5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6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1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2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3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4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5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6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2">
    <w:name w:val="Heading 1"/>
    <w:basedOn w:val="920"/>
    <w:next w:val="920"/>
    <w:link w:val="87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3">
    <w:name w:val="Heading 2"/>
    <w:basedOn w:val="920"/>
    <w:next w:val="920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4">
    <w:name w:val="Heading 3"/>
    <w:basedOn w:val="920"/>
    <w:next w:val="920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5">
    <w:name w:val="Heading 4"/>
    <w:basedOn w:val="920"/>
    <w:next w:val="920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6">
    <w:name w:val="Heading 5"/>
    <w:basedOn w:val="920"/>
    <w:next w:val="920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7">
    <w:name w:val="Heading 6"/>
    <w:basedOn w:val="920"/>
    <w:next w:val="920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8">
    <w:name w:val="Heading 7"/>
    <w:basedOn w:val="920"/>
    <w:next w:val="920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9">
    <w:name w:val="Heading 8"/>
    <w:basedOn w:val="920"/>
    <w:next w:val="920"/>
    <w:link w:val="8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Heading 9"/>
    <w:basedOn w:val="920"/>
    <w:next w:val="920"/>
    <w:link w:val="8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1">
    <w:name w:val="Heading 1 Char"/>
    <w:basedOn w:val="921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2">
    <w:name w:val="Heading 2 Char"/>
    <w:basedOn w:val="921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3">
    <w:name w:val="Heading 3 Char"/>
    <w:basedOn w:val="921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4">
    <w:name w:val="Heading 4 Char"/>
    <w:basedOn w:val="921"/>
    <w:link w:val="8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5">
    <w:name w:val="Heading 5 Char"/>
    <w:basedOn w:val="921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6">
    <w:name w:val="Heading 6 Char"/>
    <w:basedOn w:val="921"/>
    <w:link w:val="8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7">
    <w:name w:val="Heading 7 Char"/>
    <w:basedOn w:val="921"/>
    <w:link w:val="8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8">
    <w:name w:val="Heading 8 Char"/>
    <w:basedOn w:val="921"/>
    <w:link w:val="8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9">
    <w:name w:val="Heading 9 Char"/>
    <w:basedOn w:val="921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0">
    <w:name w:val="Title"/>
    <w:basedOn w:val="920"/>
    <w:next w:val="920"/>
    <w:link w:val="88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1">
    <w:name w:val="Title Char"/>
    <w:basedOn w:val="921"/>
    <w:link w:val="8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2">
    <w:name w:val="Subtitle"/>
    <w:basedOn w:val="920"/>
    <w:next w:val="920"/>
    <w:link w:val="88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3">
    <w:name w:val="Subtitle Char"/>
    <w:basedOn w:val="921"/>
    <w:link w:val="8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4">
    <w:name w:val="Quote"/>
    <w:basedOn w:val="920"/>
    <w:next w:val="920"/>
    <w:link w:val="88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5">
    <w:name w:val="Quote Char"/>
    <w:basedOn w:val="921"/>
    <w:link w:val="88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6">
    <w:name w:val="List Paragraph"/>
    <w:basedOn w:val="920"/>
    <w:uiPriority w:val="34"/>
    <w:qFormat/>
    <w:pPr>
      <w:pBdr/>
      <w:spacing/>
      <w:ind w:left="720"/>
      <w:contextualSpacing w:val="true"/>
    </w:pPr>
  </w:style>
  <w:style w:type="character" w:styleId="887">
    <w:name w:val="Intense Emphasis"/>
    <w:basedOn w:val="9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8">
    <w:name w:val="Intense Quote"/>
    <w:basedOn w:val="920"/>
    <w:next w:val="920"/>
    <w:link w:val="88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9">
    <w:name w:val="Intense Quote Char"/>
    <w:basedOn w:val="921"/>
    <w:link w:val="88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0">
    <w:name w:val="Intense Reference"/>
    <w:basedOn w:val="9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1">
    <w:name w:val="No Spacing"/>
    <w:basedOn w:val="920"/>
    <w:uiPriority w:val="1"/>
    <w:qFormat/>
    <w:pPr>
      <w:pBdr/>
      <w:spacing w:after="0" w:line="240" w:lineRule="auto"/>
      <w:ind/>
    </w:pPr>
  </w:style>
  <w:style w:type="character" w:styleId="892">
    <w:name w:val="Subtle Emphasis"/>
    <w:basedOn w:val="9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3">
    <w:name w:val="Strong"/>
    <w:basedOn w:val="921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9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92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6">
    <w:name w:val="Header"/>
    <w:basedOn w:val="920"/>
    <w:link w:val="89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7">
    <w:name w:val="Header Char"/>
    <w:basedOn w:val="921"/>
    <w:link w:val="896"/>
    <w:uiPriority w:val="99"/>
    <w:pPr>
      <w:pBdr/>
      <w:spacing/>
      <w:ind/>
    </w:pPr>
  </w:style>
  <w:style w:type="paragraph" w:styleId="898">
    <w:name w:val="Footer"/>
    <w:basedOn w:val="920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9">
    <w:name w:val="Footer Char"/>
    <w:basedOn w:val="921"/>
    <w:link w:val="898"/>
    <w:uiPriority w:val="99"/>
    <w:pPr>
      <w:pBdr/>
      <w:spacing/>
      <w:ind/>
    </w:pPr>
  </w:style>
  <w:style w:type="paragraph" w:styleId="900">
    <w:name w:val="Caption"/>
    <w:basedOn w:val="920"/>
    <w:next w:val="9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1">
    <w:name w:val="footnote text"/>
    <w:basedOn w:val="920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>
    <w:name w:val="Footnote Text Char"/>
    <w:basedOn w:val="921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footnote reference"/>
    <w:basedOn w:val="921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endnote text"/>
    <w:basedOn w:val="920"/>
    <w:link w:val="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5">
    <w:name w:val="Endnote Text Char"/>
    <w:basedOn w:val="921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endnote reference"/>
    <w:basedOn w:val="921"/>
    <w:uiPriority w:val="99"/>
    <w:semiHidden/>
    <w:unhideWhenUsed/>
    <w:pPr>
      <w:pBdr/>
      <w:spacing/>
      <w:ind/>
    </w:pPr>
    <w:rPr>
      <w:vertAlign w:val="superscript"/>
    </w:rPr>
  </w:style>
  <w:style w:type="character" w:styleId="907">
    <w:name w:val="FollowedHyperlink"/>
    <w:basedOn w:val="9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8">
    <w:name w:val="toc 1"/>
    <w:basedOn w:val="920"/>
    <w:next w:val="920"/>
    <w:uiPriority w:val="39"/>
    <w:unhideWhenUsed/>
    <w:pPr>
      <w:pBdr/>
      <w:spacing w:after="100"/>
      <w:ind/>
    </w:pPr>
  </w:style>
  <w:style w:type="paragraph" w:styleId="909">
    <w:name w:val="toc 2"/>
    <w:basedOn w:val="920"/>
    <w:next w:val="920"/>
    <w:uiPriority w:val="39"/>
    <w:unhideWhenUsed/>
    <w:pPr>
      <w:pBdr/>
      <w:spacing w:after="100"/>
      <w:ind w:left="220"/>
    </w:pPr>
  </w:style>
  <w:style w:type="paragraph" w:styleId="910">
    <w:name w:val="toc 3"/>
    <w:basedOn w:val="920"/>
    <w:next w:val="920"/>
    <w:uiPriority w:val="39"/>
    <w:unhideWhenUsed/>
    <w:pPr>
      <w:pBdr/>
      <w:spacing w:after="100"/>
      <w:ind w:left="440"/>
    </w:pPr>
  </w:style>
  <w:style w:type="paragraph" w:styleId="911">
    <w:name w:val="toc 4"/>
    <w:basedOn w:val="920"/>
    <w:next w:val="920"/>
    <w:uiPriority w:val="39"/>
    <w:unhideWhenUsed/>
    <w:pPr>
      <w:pBdr/>
      <w:spacing w:after="100"/>
      <w:ind w:left="660"/>
    </w:pPr>
  </w:style>
  <w:style w:type="paragraph" w:styleId="912">
    <w:name w:val="toc 5"/>
    <w:basedOn w:val="920"/>
    <w:next w:val="920"/>
    <w:uiPriority w:val="39"/>
    <w:unhideWhenUsed/>
    <w:pPr>
      <w:pBdr/>
      <w:spacing w:after="100"/>
      <w:ind w:left="880"/>
    </w:pPr>
  </w:style>
  <w:style w:type="paragraph" w:styleId="913">
    <w:name w:val="toc 6"/>
    <w:basedOn w:val="920"/>
    <w:next w:val="920"/>
    <w:uiPriority w:val="39"/>
    <w:unhideWhenUsed/>
    <w:pPr>
      <w:pBdr/>
      <w:spacing w:after="100"/>
      <w:ind w:left="1100"/>
    </w:pPr>
  </w:style>
  <w:style w:type="paragraph" w:styleId="914">
    <w:name w:val="toc 7"/>
    <w:basedOn w:val="920"/>
    <w:next w:val="920"/>
    <w:uiPriority w:val="39"/>
    <w:unhideWhenUsed/>
    <w:pPr>
      <w:pBdr/>
      <w:spacing w:after="100"/>
      <w:ind w:left="1320"/>
    </w:pPr>
  </w:style>
  <w:style w:type="paragraph" w:styleId="915">
    <w:name w:val="toc 8"/>
    <w:basedOn w:val="920"/>
    <w:next w:val="920"/>
    <w:uiPriority w:val="39"/>
    <w:unhideWhenUsed/>
    <w:pPr>
      <w:pBdr/>
      <w:spacing w:after="100"/>
      <w:ind w:left="1540"/>
    </w:pPr>
  </w:style>
  <w:style w:type="paragraph" w:styleId="916">
    <w:name w:val="toc 9"/>
    <w:basedOn w:val="920"/>
    <w:next w:val="920"/>
    <w:uiPriority w:val="39"/>
    <w:unhideWhenUsed/>
    <w:pPr>
      <w:pBdr/>
      <w:spacing w:after="100"/>
      <w:ind w:left="1760"/>
    </w:pPr>
  </w:style>
  <w:style w:type="character" w:styleId="917">
    <w:name w:val="Placeholder Text"/>
    <w:basedOn w:val="921"/>
    <w:uiPriority w:val="99"/>
    <w:semiHidden/>
    <w:pPr>
      <w:pBdr/>
      <w:spacing/>
      <w:ind/>
    </w:pPr>
    <w:rPr>
      <w:color w:val="666666"/>
    </w:r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>
    <w:name w:val="table of figures"/>
    <w:basedOn w:val="920"/>
    <w:next w:val="920"/>
    <w:uiPriority w:val="99"/>
    <w:unhideWhenUsed/>
    <w:pPr>
      <w:pBdr/>
      <w:spacing w:after="0" w:afterAutospacing="0"/>
      <w:ind/>
    </w:pPr>
  </w:style>
  <w:style w:type="paragraph" w:styleId="920" w:default="1">
    <w:name w:val="Normal"/>
    <w:qFormat/>
    <w:pPr>
      <w:pBdr/>
      <w:spacing/>
      <w:ind/>
    </w:pPr>
    <w:rPr>
      <w:sz w:val="24"/>
      <w:szCs w:val="24"/>
      <w:lang w:val="en-US" w:eastAsia="en-US"/>
    </w:rPr>
  </w:style>
  <w:style w:type="character" w:styleId="921" w:default="1">
    <w:name w:val="Default Paragraph Font"/>
    <w:uiPriority w:val="1"/>
    <w:unhideWhenUsed/>
    <w:pPr>
      <w:pBdr/>
      <w:spacing/>
      <w:ind/>
    </w:pPr>
  </w:style>
  <w:style w:type="table" w:styleId="92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3" w:default="1">
    <w:name w:val="No List"/>
    <w:uiPriority w:val="99"/>
    <w:semiHidden/>
    <w:unhideWhenUsed/>
    <w:pPr>
      <w:pBdr/>
      <w:spacing/>
      <w:ind/>
    </w:pPr>
  </w:style>
  <w:style w:type="character" w:styleId="924">
    <w:name w:val="Hyperlink"/>
    <w:pPr>
      <w:pBdr/>
      <w:spacing/>
      <w:ind/>
    </w:pPr>
    <w:rPr>
      <w:u w:val="single"/>
    </w:rPr>
  </w:style>
  <w:style w:type="table" w:styleId="925" w:customStyle="1">
    <w:name w:val="Table Normal"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6" w:customStyle="1">
    <w:name w:val="Hoofdtekst"/>
    <w:pPr>
      <w:pBdr/>
      <w:spacing/>
      <w:ind/>
    </w:pPr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927">
    <w:name w:val="Emphasis"/>
    <w:basedOn w:val="921"/>
    <w:uiPriority w:val="20"/>
    <w:qFormat/>
    <w:pPr>
      <w:pBdr/>
      <w:spacing/>
      <w:ind/>
    </w:pPr>
    <w:rPr>
      <w:i/>
      <w:iCs/>
    </w:rPr>
  </w:style>
  <w:style w:type="character" w:styleId="928">
    <w:name w:val="Unresolved Mention"/>
    <w:basedOn w:val="92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000000"/>
        </a:solidFill>
        <a:ln w="12700" cap="flat">
          <a:noFill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2024-04-29T08:54:00Z</dcterms:created>
  <dcterms:modified xsi:type="dcterms:W3CDTF">2026-05-08T10:44:59Z</dcterms:modified>
</cp:coreProperties>
</file>