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48361B" w:rsidR="00CF3144" w:rsidRPr="00820555" w:rsidRDefault="00820555" w:rsidP="00EF7FF5">
      <w:pPr>
        <w:adjustRightInd w:val="0"/>
        <w:snapToGrid w:val="0"/>
        <w:spacing w:line="240" w:lineRule="auto"/>
        <w:rPr>
          <w:rFonts w:ascii="Calibri" w:hAnsi="Calibri" w:cs="Calibri"/>
          <w:b/>
          <w:sz w:val="28"/>
          <w:szCs w:val="28"/>
          <w:lang w:val="es-ES"/>
        </w:rPr>
      </w:pPr>
      <w:r w:rsidRPr="00820555">
        <w:rPr>
          <w:rFonts w:ascii="Calibri" w:hAnsi="Calibri" w:cs="Calibri"/>
          <w:b/>
          <w:sz w:val="28"/>
          <w:szCs w:val="28"/>
          <w:lang w:val="es-ES"/>
        </w:rPr>
        <w:t>Ro(c)k</w:t>
      </w:r>
    </w:p>
    <w:p w14:paraId="00000002" w14:textId="32EDB8EC" w:rsidR="00CF3144" w:rsidRPr="00634BCD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b/>
          <w:bCs/>
          <w:lang w:val="nl-NL"/>
        </w:rPr>
      </w:pPr>
      <w:r w:rsidRPr="00634BCD">
        <w:rPr>
          <w:rFonts w:ascii="Calibri" w:hAnsi="Calibri" w:cs="Calibri"/>
          <w:b/>
          <w:bCs/>
          <w:lang w:val="nl-NL"/>
        </w:rPr>
        <w:t>Mari</w:t>
      </w:r>
      <w:r w:rsidR="00820555" w:rsidRPr="00634BCD">
        <w:rPr>
          <w:rFonts w:ascii="Calibri" w:hAnsi="Calibri" w:cs="Calibri"/>
          <w:b/>
          <w:bCs/>
          <w:lang w:val="nl-NL"/>
        </w:rPr>
        <w:t>ska</w:t>
      </w:r>
      <w:r w:rsidRPr="00634BCD">
        <w:rPr>
          <w:rFonts w:ascii="Calibri" w:hAnsi="Calibri" w:cs="Calibri"/>
          <w:b/>
          <w:bCs/>
          <w:lang w:val="nl-NL"/>
        </w:rPr>
        <w:t xml:space="preserve"> </w:t>
      </w:r>
      <w:r w:rsidR="00820555" w:rsidRPr="00634BCD">
        <w:rPr>
          <w:rFonts w:ascii="Calibri" w:hAnsi="Calibri" w:cs="Calibri"/>
          <w:b/>
          <w:bCs/>
          <w:lang w:val="nl-NL"/>
        </w:rPr>
        <w:t>Sim</w:t>
      </w:r>
      <w:r w:rsidRPr="00634BCD">
        <w:rPr>
          <w:rFonts w:ascii="Calibri" w:hAnsi="Calibri" w:cs="Calibri"/>
          <w:b/>
          <w:bCs/>
          <w:lang w:val="nl-NL"/>
        </w:rPr>
        <w:t>on</w:t>
      </w:r>
    </w:p>
    <w:p w14:paraId="195CF05F" w14:textId="77777777" w:rsidR="00EF7FF5" w:rsidRPr="00634BCD" w:rsidRDefault="00EF7FF5" w:rsidP="00EF7FF5">
      <w:pPr>
        <w:adjustRightInd w:val="0"/>
        <w:snapToGrid w:val="0"/>
        <w:spacing w:line="240" w:lineRule="auto"/>
        <w:rPr>
          <w:rFonts w:ascii="Calibri" w:hAnsi="Calibri" w:cs="Calibri"/>
          <w:b/>
          <w:bCs/>
          <w:lang w:val="nl-NL"/>
        </w:rPr>
      </w:pPr>
    </w:p>
    <w:p w14:paraId="7A06F42D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spellStart"/>
      <w:r w:rsidRPr="00634BCD">
        <w:rPr>
          <w:rFonts w:ascii="Calibri" w:hAnsi="Calibri" w:cs="Calibri"/>
          <w:i/>
          <w:iCs/>
          <w:lang w:val="nl-NL"/>
        </w:rPr>
        <w:t>Ro</w:t>
      </w:r>
      <w:proofErr w:type="spellEnd"/>
      <w:r w:rsidRPr="00634BCD">
        <w:rPr>
          <w:rFonts w:ascii="Calibri" w:hAnsi="Calibri" w:cs="Calibri"/>
          <w:i/>
          <w:iCs/>
          <w:lang w:val="nl-NL"/>
        </w:rPr>
        <w:t>(c)k</w:t>
      </w:r>
      <w:r w:rsidRPr="00634BCD">
        <w:rPr>
          <w:rFonts w:ascii="Calibri" w:hAnsi="Calibri" w:cs="Calibri"/>
          <w:lang w:val="nl-NL"/>
        </w:rPr>
        <w:t xml:space="preserve"> is een muzikale en theatrale act ontwikkeld door Mariska Simon. In de traditie van musicoloog Alan </w:t>
      </w:r>
      <w:proofErr w:type="spellStart"/>
      <w:r w:rsidRPr="00634BCD">
        <w:rPr>
          <w:rFonts w:ascii="Calibri" w:hAnsi="Calibri" w:cs="Calibri"/>
          <w:lang w:val="nl-NL"/>
        </w:rPr>
        <w:t>Lomax</w:t>
      </w:r>
      <w:proofErr w:type="spellEnd"/>
      <w:r w:rsidRPr="00634BCD">
        <w:rPr>
          <w:rFonts w:ascii="Calibri" w:hAnsi="Calibri" w:cs="Calibri"/>
          <w:lang w:val="nl-NL"/>
        </w:rPr>
        <w:t xml:space="preserve"> verzamelt Mariska kinderliedjes van over de hele wereld. Deze worden live gezongen en gespeeld. Het interactieve en kleurrijke kostuum zorgt voor een unieke theatrale ervaring voor de allerkleinsten. </w:t>
      </w:r>
    </w:p>
    <w:p w14:paraId="77D26505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r w:rsidRPr="00634BCD">
        <w:rPr>
          <w:rFonts w:ascii="Calibri" w:hAnsi="Calibri" w:cs="Calibri"/>
          <w:lang w:val="nl-NL"/>
        </w:rPr>
        <w:t> </w:t>
      </w:r>
    </w:p>
    <w:p w14:paraId="5D7A68A0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spellStart"/>
      <w:r w:rsidRPr="00634BCD">
        <w:rPr>
          <w:rFonts w:ascii="Calibri" w:hAnsi="Calibri" w:cs="Calibri"/>
          <w:i/>
          <w:iCs/>
          <w:lang w:val="nl-NL"/>
        </w:rPr>
        <w:t>Ro</w:t>
      </w:r>
      <w:proofErr w:type="spellEnd"/>
      <w:r w:rsidRPr="00634BCD">
        <w:rPr>
          <w:rFonts w:ascii="Calibri" w:hAnsi="Calibri" w:cs="Calibri"/>
          <w:i/>
          <w:iCs/>
          <w:lang w:val="nl-NL"/>
        </w:rPr>
        <w:t>(c)k</w:t>
      </w:r>
      <w:r w:rsidRPr="00634BCD">
        <w:rPr>
          <w:rFonts w:ascii="Calibri" w:hAnsi="Calibri" w:cs="Calibri"/>
          <w:lang w:val="nl-NL"/>
        </w:rPr>
        <w:t xml:space="preserve"> is geschikt voor theaters, festivals, scholen, bibliotheken en andere locaties. Ook kan de voorstelling op aanvraag van een speciaal thema of lied worden voorzien.</w:t>
      </w:r>
    </w:p>
    <w:p w14:paraId="3C0CAD0C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r w:rsidRPr="00634BCD">
        <w:rPr>
          <w:rFonts w:ascii="Calibri" w:hAnsi="Calibri" w:cs="Calibri"/>
          <w:lang w:val="nl-NL"/>
        </w:rPr>
        <w:t> </w:t>
      </w:r>
    </w:p>
    <w:p w14:paraId="4D5786EA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r w:rsidRPr="00634BCD">
        <w:rPr>
          <w:rFonts w:ascii="Calibri" w:hAnsi="Calibri" w:cs="Calibri"/>
          <w:lang w:val="nl-NL"/>
        </w:rPr>
        <w:t>Een greep uit de liedjes:</w:t>
      </w:r>
      <w:r w:rsidRPr="00634BCD">
        <w:rPr>
          <w:rFonts w:ascii="Calibri" w:hAnsi="Calibri" w:cs="Calibri"/>
          <w:lang w:val="nl-NL"/>
        </w:rPr>
        <w:br/>
      </w:r>
      <w:r w:rsidRPr="00634BCD">
        <w:rPr>
          <w:rFonts w:ascii="Calibri" w:hAnsi="Calibri" w:cs="Calibri"/>
          <w:i/>
          <w:iCs/>
          <w:lang w:val="nl-NL"/>
        </w:rPr>
        <w:t xml:space="preserve">Mo Li </w:t>
      </w:r>
      <w:proofErr w:type="gramStart"/>
      <w:r w:rsidRPr="00634BCD">
        <w:rPr>
          <w:rFonts w:ascii="Calibri" w:hAnsi="Calibri" w:cs="Calibri"/>
          <w:i/>
          <w:iCs/>
          <w:lang w:val="nl-NL"/>
        </w:rPr>
        <w:t>Hua</w:t>
      </w:r>
      <w:r w:rsidRPr="00634BCD">
        <w:rPr>
          <w:rFonts w:ascii="Calibri" w:hAnsi="Calibri" w:cs="Calibri"/>
          <w:lang w:val="nl-NL"/>
        </w:rPr>
        <w:t>  (</w:t>
      </w:r>
      <w:proofErr w:type="gramEnd"/>
      <w:r w:rsidRPr="00634BCD">
        <w:rPr>
          <w:rFonts w:ascii="Calibri" w:hAnsi="Calibri" w:cs="Calibri"/>
          <w:lang w:val="nl-NL"/>
        </w:rPr>
        <w:t>'Jasmijn Bloemen') - China</w:t>
      </w:r>
      <w:r w:rsidRPr="00634BCD">
        <w:rPr>
          <w:rFonts w:ascii="Calibri" w:hAnsi="Calibri" w:cs="Calibri"/>
          <w:lang w:val="nl-NL"/>
        </w:rPr>
        <w:br/>
      </w:r>
      <w:r w:rsidRPr="00634BCD">
        <w:rPr>
          <w:rFonts w:ascii="Calibri" w:hAnsi="Calibri" w:cs="Calibri"/>
          <w:i/>
          <w:iCs/>
          <w:lang w:val="nl-NL"/>
        </w:rPr>
        <w:t xml:space="preserve">The </w:t>
      </w:r>
      <w:proofErr w:type="spellStart"/>
      <w:r w:rsidRPr="00634BCD">
        <w:rPr>
          <w:rFonts w:ascii="Calibri" w:hAnsi="Calibri" w:cs="Calibri"/>
          <w:i/>
          <w:iCs/>
          <w:lang w:val="nl-NL"/>
        </w:rPr>
        <w:t>Wheels</w:t>
      </w:r>
      <w:proofErr w:type="spellEnd"/>
      <w:r w:rsidRPr="00634BCD">
        <w:rPr>
          <w:rFonts w:ascii="Calibri" w:hAnsi="Calibri" w:cs="Calibri"/>
          <w:i/>
          <w:iCs/>
          <w:lang w:val="nl-NL"/>
        </w:rPr>
        <w:t xml:space="preserve"> on The Bus</w:t>
      </w:r>
      <w:r w:rsidRPr="00634BCD">
        <w:rPr>
          <w:rFonts w:ascii="Calibri" w:hAnsi="Calibri" w:cs="Calibri"/>
          <w:lang w:val="nl-NL"/>
        </w:rPr>
        <w:t xml:space="preserve"> - Ierland</w:t>
      </w:r>
      <w:r w:rsidRPr="00634BCD">
        <w:rPr>
          <w:rFonts w:ascii="Calibri" w:hAnsi="Calibri" w:cs="Calibri"/>
          <w:lang w:val="nl-NL"/>
        </w:rPr>
        <w:br/>
      </w:r>
      <w:r w:rsidRPr="00634BCD">
        <w:rPr>
          <w:rFonts w:ascii="Calibri" w:hAnsi="Calibri" w:cs="Calibri"/>
          <w:i/>
          <w:iCs/>
          <w:lang w:val="nl-NL"/>
        </w:rPr>
        <w:t xml:space="preserve">La </w:t>
      </w:r>
      <w:proofErr w:type="spellStart"/>
      <w:r w:rsidRPr="00634BCD">
        <w:rPr>
          <w:rFonts w:ascii="Calibri" w:hAnsi="Calibri" w:cs="Calibri"/>
          <w:i/>
          <w:iCs/>
          <w:lang w:val="nl-NL"/>
        </w:rPr>
        <w:t>Cucaracha</w:t>
      </w:r>
      <w:proofErr w:type="spellEnd"/>
      <w:r w:rsidRPr="00634BCD">
        <w:rPr>
          <w:rFonts w:ascii="Calibri" w:hAnsi="Calibri" w:cs="Calibri"/>
          <w:lang w:val="nl-NL"/>
        </w:rPr>
        <w:t xml:space="preserve"> ('De Kakkerlak') - Spanje</w:t>
      </w:r>
      <w:r w:rsidRPr="00634BCD">
        <w:rPr>
          <w:rFonts w:ascii="Calibri" w:hAnsi="Calibri" w:cs="Calibri"/>
          <w:lang w:val="nl-NL"/>
        </w:rPr>
        <w:br/>
      </w:r>
      <w:proofErr w:type="spellStart"/>
      <w:r w:rsidRPr="00634BCD">
        <w:rPr>
          <w:rFonts w:ascii="Calibri" w:hAnsi="Calibri" w:cs="Calibri"/>
          <w:i/>
          <w:iCs/>
          <w:lang w:val="nl-NL"/>
        </w:rPr>
        <w:t>Björnen</w:t>
      </w:r>
      <w:proofErr w:type="spellEnd"/>
      <w:r w:rsidRPr="00634BCD">
        <w:rPr>
          <w:rFonts w:ascii="Calibri" w:hAnsi="Calibri" w:cs="Calibri"/>
          <w:i/>
          <w:iCs/>
          <w:lang w:val="nl-NL"/>
        </w:rPr>
        <w:t xml:space="preserve"> </w:t>
      </w:r>
      <w:proofErr w:type="spellStart"/>
      <w:r w:rsidRPr="00634BCD">
        <w:rPr>
          <w:rFonts w:ascii="Calibri" w:hAnsi="Calibri" w:cs="Calibri"/>
          <w:i/>
          <w:iCs/>
          <w:lang w:val="nl-NL"/>
        </w:rPr>
        <w:t>sover</w:t>
      </w:r>
      <w:proofErr w:type="spellEnd"/>
      <w:r w:rsidRPr="00634BCD">
        <w:rPr>
          <w:rFonts w:ascii="Calibri" w:hAnsi="Calibri" w:cs="Calibri"/>
          <w:lang w:val="nl-NL"/>
        </w:rPr>
        <w:t xml:space="preserve"> - ('Het Berenlied') - Zweden</w:t>
      </w:r>
    </w:p>
    <w:p w14:paraId="31DFABE1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spellStart"/>
      <w:r w:rsidRPr="00634BCD">
        <w:rPr>
          <w:rFonts w:ascii="Calibri" w:hAnsi="Calibri" w:cs="Calibri"/>
          <w:i/>
          <w:iCs/>
          <w:lang w:val="nl-NL"/>
        </w:rPr>
        <w:t>Burung</w:t>
      </w:r>
      <w:proofErr w:type="spellEnd"/>
      <w:r w:rsidRPr="00634BCD">
        <w:rPr>
          <w:rFonts w:ascii="Calibri" w:hAnsi="Calibri" w:cs="Calibri"/>
          <w:i/>
          <w:iCs/>
          <w:lang w:val="nl-NL"/>
        </w:rPr>
        <w:t xml:space="preserve"> </w:t>
      </w:r>
      <w:proofErr w:type="spellStart"/>
      <w:r w:rsidRPr="00634BCD">
        <w:rPr>
          <w:rFonts w:ascii="Calibri" w:hAnsi="Calibri" w:cs="Calibri"/>
          <w:i/>
          <w:iCs/>
          <w:lang w:val="nl-NL"/>
        </w:rPr>
        <w:t>Kakak</w:t>
      </w:r>
      <w:proofErr w:type="spellEnd"/>
      <w:r w:rsidRPr="00634BCD">
        <w:rPr>
          <w:rFonts w:ascii="Calibri" w:hAnsi="Calibri" w:cs="Calibri"/>
          <w:i/>
          <w:iCs/>
          <w:lang w:val="nl-NL"/>
        </w:rPr>
        <w:t xml:space="preserve"> </w:t>
      </w:r>
      <w:proofErr w:type="spellStart"/>
      <w:r w:rsidRPr="00634BCD">
        <w:rPr>
          <w:rFonts w:ascii="Calibri" w:hAnsi="Calibri" w:cs="Calibri"/>
          <w:i/>
          <w:iCs/>
          <w:lang w:val="nl-NL"/>
        </w:rPr>
        <w:t>Tua</w:t>
      </w:r>
      <w:proofErr w:type="spellEnd"/>
      <w:r w:rsidRPr="00634BCD">
        <w:rPr>
          <w:rFonts w:ascii="Calibri" w:hAnsi="Calibri" w:cs="Calibri"/>
          <w:lang w:val="nl-NL"/>
        </w:rPr>
        <w:t>- ('De Kaketoe') - Indonesië</w:t>
      </w:r>
    </w:p>
    <w:p w14:paraId="00000006" w14:textId="19623DE9" w:rsidR="00CF3144" w:rsidRDefault="00634BCD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r w:rsidRPr="00634BCD">
        <w:rPr>
          <w:rFonts w:ascii="Calibri" w:hAnsi="Calibri" w:cs="Calibri"/>
          <w:lang w:val="nl-NL"/>
        </w:rPr>
        <w:t> </w:t>
      </w:r>
    </w:p>
    <w:p w14:paraId="696011AF" w14:textId="77777777" w:rsidR="00EF7FF5" w:rsidRPr="00EF7FF5" w:rsidRDefault="00EF7FF5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</w:p>
    <w:p w14:paraId="0AC76ABE" w14:textId="425075EC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b/>
          <w:bCs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discipline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Pr="00EF7FF5">
        <w:rPr>
          <w:rFonts w:ascii="Calibri" w:hAnsi="Calibri" w:cs="Calibri"/>
          <w:lang w:val="nl-NL"/>
        </w:rPr>
        <w:t>muziektheater</w:t>
      </w:r>
    </w:p>
    <w:p w14:paraId="595A8E3A" w14:textId="348A99B0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leeftijd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634BCD">
        <w:rPr>
          <w:rFonts w:ascii="Calibri" w:hAnsi="Calibri" w:cs="Calibri"/>
          <w:lang w:val="nl-NL"/>
        </w:rPr>
        <w:t>1,5</w:t>
      </w:r>
      <w:r w:rsidRPr="00EF7FF5">
        <w:rPr>
          <w:rFonts w:ascii="Calibri" w:hAnsi="Calibri" w:cs="Calibri"/>
          <w:lang w:val="nl-NL"/>
        </w:rPr>
        <w:t xml:space="preserve"> t/m </w:t>
      </w:r>
      <w:r w:rsidR="00DB0833">
        <w:rPr>
          <w:rFonts w:ascii="Calibri" w:hAnsi="Calibri" w:cs="Calibri"/>
          <w:lang w:val="nl-NL"/>
        </w:rPr>
        <w:t>5</w:t>
      </w:r>
      <w:r w:rsidRPr="00EF7FF5">
        <w:rPr>
          <w:rFonts w:ascii="Calibri" w:hAnsi="Calibri" w:cs="Calibri"/>
          <w:lang w:val="nl-NL"/>
        </w:rPr>
        <w:t xml:space="preserve"> jaar</w:t>
      </w:r>
    </w:p>
    <w:p w14:paraId="19405E63" w14:textId="4E48830C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duur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634BCD">
        <w:rPr>
          <w:rFonts w:ascii="Calibri" w:hAnsi="Calibri" w:cs="Calibri"/>
          <w:lang w:val="nl-NL"/>
        </w:rPr>
        <w:t>40</w:t>
      </w:r>
      <w:r w:rsidRPr="00EF7FF5">
        <w:rPr>
          <w:rFonts w:ascii="Calibri" w:hAnsi="Calibri" w:cs="Calibri"/>
          <w:lang w:val="nl-NL"/>
        </w:rPr>
        <w:t xml:space="preserve"> minuten</w:t>
      </w:r>
    </w:p>
    <w:p w14:paraId="0974FBEA" w14:textId="5B657709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capaciteit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DB0833" w:rsidRPr="00DB0833">
        <w:rPr>
          <w:rFonts w:ascii="Calibri" w:hAnsi="Calibri" w:cs="Calibri"/>
          <w:lang w:val="nl-NL"/>
        </w:rPr>
        <w:t>1</w:t>
      </w:r>
      <w:r w:rsidR="00634BCD">
        <w:rPr>
          <w:rFonts w:ascii="Calibri" w:hAnsi="Calibri" w:cs="Calibri"/>
          <w:lang w:val="nl-NL"/>
        </w:rPr>
        <w:t>2</w:t>
      </w:r>
      <w:r w:rsidR="00DB0833" w:rsidRPr="00DB0833">
        <w:rPr>
          <w:rFonts w:ascii="Calibri" w:hAnsi="Calibri" w:cs="Calibri"/>
          <w:lang w:val="nl-NL"/>
        </w:rPr>
        <w:t>0 (theaters), 80 (overige locaties)</w:t>
      </w:r>
    </w:p>
    <w:p w14:paraId="20F356A5" w14:textId="2AF0C591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speelvlak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634BCD">
        <w:rPr>
          <w:rFonts w:ascii="Calibri" w:hAnsi="Calibri" w:cs="Calibri"/>
          <w:lang w:val="nl-NL"/>
        </w:rPr>
        <w:t>Geen minimum</w:t>
      </w:r>
    </w:p>
    <w:p w14:paraId="4F4E11A3" w14:textId="12763641" w:rsidR="00E004F1" w:rsidRPr="00EF7FF5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locaties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634BCD">
        <w:rPr>
          <w:rFonts w:ascii="Calibri" w:hAnsi="Calibri" w:cs="Calibri"/>
          <w:lang w:val="nl-NL"/>
        </w:rPr>
        <w:t xml:space="preserve">overal </w:t>
      </w:r>
      <w:r w:rsidRPr="00EF7FF5">
        <w:rPr>
          <w:rFonts w:ascii="Calibri" w:hAnsi="Calibri" w:cs="Calibri"/>
          <w:lang w:val="nl-NL"/>
        </w:rPr>
        <w:t>(in overleg)</w:t>
      </w:r>
    </w:p>
    <w:p w14:paraId="0000000E" w14:textId="790ADAFA" w:rsidR="00CF3144" w:rsidRDefault="00E004F1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proofErr w:type="gramStart"/>
      <w:r w:rsidRPr="00EF7FF5">
        <w:rPr>
          <w:rFonts w:ascii="Calibri" w:hAnsi="Calibri" w:cs="Calibri"/>
          <w:b/>
          <w:bCs/>
          <w:lang w:val="nl-NL"/>
        </w:rPr>
        <w:t>spel</w:t>
      </w:r>
      <w:proofErr w:type="gramEnd"/>
      <w:r w:rsidRPr="00EF7FF5">
        <w:rPr>
          <w:rFonts w:ascii="Calibri" w:hAnsi="Calibri" w:cs="Calibri"/>
          <w:b/>
          <w:bCs/>
          <w:lang w:val="nl-NL"/>
        </w:rPr>
        <w:t xml:space="preserve"> </w:t>
      </w:r>
      <w:r w:rsidR="00634BCD">
        <w:rPr>
          <w:rFonts w:ascii="Calibri" w:hAnsi="Calibri" w:cs="Calibri"/>
          <w:lang w:val="nl-NL"/>
        </w:rPr>
        <w:t>Mariska Simon</w:t>
      </w:r>
    </w:p>
    <w:p w14:paraId="307FA01C" w14:textId="77777777" w:rsidR="00634BCD" w:rsidRDefault="00634BCD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</w:p>
    <w:p w14:paraId="1F96379A" w14:textId="77777777" w:rsidR="00EF7FF5" w:rsidRPr="00EF7FF5" w:rsidRDefault="00EF7FF5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</w:p>
    <w:p w14:paraId="68EDD701" w14:textId="77777777" w:rsidR="00634BCD" w:rsidRPr="00634BCD" w:rsidRDefault="00634BCD" w:rsidP="00634BCD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  <w:r w:rsidRPr="00634BCD">
        <w:rPr>
          <w:rFonts w:ascii="Calibri" w:hAnsi="Calibri" w:cs="Calibri"/>
          <w:b/>
          <w:bCs/>
          <w:lang w:val="nl-NL"/>
        </w:rPr>
        <w:t>Mariska Simon</w:t>
      </w:r>
      <w:r w:rsidRPr="00634BCD">
        <w:rPr>
          <w:rFonts w:ascii="Calibri" w:hAnsi="Calibri" w:cs="Calibri"/>
          <w:lang w:val="nl-NL"/>
        </w:rPr>
        <w:t xml:space="preserve"> studeerde af aan de Koninklijke academie voor Beeldende kunst, muziek en dans en specialiseert zich in het maken van muziektheater gebaseerd op kinderboeken.</w:t>
      </w:r>
    </w:p>
    <w:p w14:paraId="00000016" w14:textId="77777777" w:rsidR="00CF3144" w:rsidRPr="00EF7FF5" w:rsidRDefault="00CF3144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</w:p>
    <w:p w14:paraId="00000017" w14:textId="77777777" w:rsidR="00CF3144" w:rsidRPr="00EF7FF5" w:rsidRDefault="00CF3144" w:rsidP="00EF7FF5">
      <w:pPr>
        <w:adjustRightInd w:val="0"/>
        <w:snapToGrid w:val="0"/>
        <w:spacing w:line="240" w:lineRule="auto"/>
        <w:rPr>
          <w:rFonts w:ascii="Calibri" w:hAnsi="Calibri" w:cs="Calibri"/>
          <w:lang w:val="nl-NL"/>
        </w:rPr>
      </w:pPr>
    </w:p>
    <w:sectPr w:rsidR="00CF3144" w:rsidRPr="00EF7FF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44"/>
    <w:rsid w:val="00170B48"/>
    <w:rsid w:val="00253CA7"/>
    <w:rsid w:val="002871DA"/>
    <w:rsid w:val="00380A11"/>
    <w:rsid w:val="003D6F2D"/>
    <w:rsid w:val="00412CA3"/>
    <w:rsid w:val="0050318C"/>
    <w:rsid w:val="00634BCD"/>
    <w:rsid w:val="00643243"/>
    <w:rsid w:val="00820555"/>
    <w:rsid w:val="008D761B"/>
    <w:rsid w:val="009622C1"/>
    <w:rsid w:val="00A7208B"/>
    <w:rsid w:val="00B60AAB"/>
    <w:rsid w:val="00C74B07"/>
    <w:rsid w:val="00CF3144"/>
    <w:rsid w:val="00DB0833"/>
    <w:rsid w:val="00E004F1"/>
    <w:rsid w:val="00ED346D"/>
    <w:rsid w:val="00EF7FF5"/>
    <w:rsid w:val="00F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8C4E6"/>
  <w15:docId w15:val="{17A3FE4F-4167-804F-A30A-9AE1BEA8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alweb">
    <w:name w:val="Normal (Web)"/>
    <w:basedOn w:val="Standaard"/>
    <w:uiPriority w:val="99"/>
    <w:unhideWhenUsed/>
    <w:rsid w:val="003D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styleId="Nadruk">
    <w:name w:val="Emphasis"/>
    <w:basedOn w:val="Standaardalinea-lettertype"/>
    <w:uiPriority w:val="20"/>
    <w:qFormat/>
    <w:rsid w:val="003D6F2D"/>
    <w:rPr>
      <w:i/>
      <w:iCs/>
    </w:rPr>
  </w:style>
  <w:style w:type="character" w:styleId="Zwaar">
    <w:name w:val="Strong"/>
    <w:basedOn w:val="Standaardalinea-lettertype"/>
    <w:uiPriority w:val="22"/>
    <w:qFormat/>
    <w:rsid w:val="003D6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3dj7lw2nLLrQoBQcC/KDY7lIfQ==">AMUW2mWJpR0mqbhJPKm9lScODwtmMTSQtYAPsidOJgR9o+M2tjdYsWMdXzQQO4zSKYJYp3EDyybgGgL6wRJJWNMAg56tYjP+bvBWjVAzhQm3VRbMcxC1G+s=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Martínez Ayerza</cp:lastModifiedBy>
  <cp:revision>20</cp:revision>
  <dcterms:created xsi:type="dcterms:W3CDTF">2022-10-01T12:06:00Z</dcterms:created>
  <dcterms:modified xsi:type="dcterms:W3CDTF">2025-08-21T08:36:00Z</dcterms:modified>
</cp:coreProperties>
</file>