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6BBA" w14:textId="3138FE4A" w:rsidR="00D275F6" w:rsidRPr="00E83617" w:rsidRDefault="00E235D3" w:rsidP="00995933">
      <w:pPr>
        <w:rPr>
          <w:rFonts w:eastAsiaTheme="majorEastAsia"/>
          <w:b/>
          <w:bCs/>
          <w:sz w:val="32"/>
          <w:szCs w:val="32"/>
        </w:rPr>
      </w:pPr>
      <w:r>
        <w:rPr>
          <w:rFonts w:eastAsiaTheme="majorEastAsia"/>
          <w:b/>
          <w:bCs/>
          <w:sz w:val="32"/>
          <w:szCs w:val="32"/>
        </w:rPr>
        <w:t>De musical zonder billen</w:t>
      </w:r>
    </w:p>
    <w:p w14:paraId="1D3E324A" w14:textId="78137158" w:rsidR="00D275F6" w:rsidRDefault="00AB3476" w:rsidP="00995933">
      <w:pPr>
        <w:rPr>
          <w:b/>
          <w:bCs/>
        </w:rPr>
      </w:pPr>
      <w:r w:rsidRPr="00AB3476">
        <w:rPr>
          <w:b/>
          <w:bCs/>
        </w:rPr>
        <w:t>Jaski &amp; Groenteman</w:t>
      </w:r>
    </w:p>
    <w:p w14:paraId="1CF04198" w14:textId="77777777" w:rsidR="00AB3476" w:rsidRPr="00D275F6" w:rsidRDefault="00AB3476" w:rsidP="00995933"/>
    <w:p w14:paraId="7EEC196A" w14:textId="09F478B2" w:rsidR="00E235D3" w:rsidRPr="007336B0" w:rsidRDefault="00E235D3" w:rsidP="00E235D3">
      <w:pPr>
        <w:rPr>
          <w:i/>
          <w:iCs/>
        </w:rPr>
      </w:pPr>
      <w:bookmarkStart w:id="0" w:name="_Hlk50550652"/>
      <w:r w:rsidRPr="00E235D3">
        <w:rPr>
          <w:i/>
          <w:iCs/>
        </w:rPr>
        <w:t>Koninklijke uitnodiging (trompetgeschal):</w:t>
      </w:r>
      <w:r w:rsidRPr="00E235D3">
        <w:rPr>
          <w:i/>
          <w:iCs/>
        </w:rPr>
        <w:br/>
        <w:t>Vanavond is het koninklijk bal.</w:t>
      </w:r>
      <w:r w:rsidRPr="00E235D3">
        <w:rPr>
          <w:i/>
          <w:iCs/>
        </w:rPr>
        <w:br/>
        <w:t xml:space="preserve">Trek je mooiste </w:t>
      </w:r>
      <w:proofErr w:type="spellStart"/>
      <w:r w:rsidRPr="00E235D3">
        <w:rPr>
          <w:i/>
          <w:iCs/>
        </w:rPr>
        <w:t>pakkie</w:t>
      </w:r>
      <w:proofErr w:type="spellEnd"/>
      <w:r w:rsidRPr="00E235D3">
        <w:rPr>
          <w:i/>
          <w:iCs/>
        </w:rPr>
        <w:t xml:space="preserve"> </w:t>
      </w:r>
      <w:proofErr w:type="spellStart"/>
      <w:r w:rsidRPr="00E235D3">
        <w:rPr>
          <w:i/>
          <w:iCs/>
        </w:rPr>
        <w:t>an</w:t>
      </w:r>
      <w:proofErr w:type="spellEnd"/>
      <w:r w:rsidRPr="00E235D3">
        <w:rPr>
          <w:i/>
          <w:iCs/>
        </w:rPr>
        <w:t xml:space="preserve"> en stap op de </w:t>
      </w:r>
      <w:proofErr w:type="spellStart"/>
      <w:r w:rsidRPr="00E235D3">
        <w:rPr>
          <w:i/>
          <w:iCs/>
        </w:rPr>
        <w:t>dansvl</w:t>
      </w:r>
      <w:proofErr w:type="spellEnd"/>
      <w:r w:rsidRPr="00E235D3">
        <w:rPr>
          <w:i/>
          <w:iCs/>
        </w:rPr>
        <w:t>-...</w:t>
      </w:r>
      <w:r w:rsidRPr="00E235D3">
        <w:rPr>
          <w:i/>
          <w:iCs/>
        </w:rPr>
        <w:br/>
        <w:t>Schat?</w:t>
      </w:r>
      <w:r w:rsidRPr="00E235D3">
        <w:rPr>
          <w:i/>
          <w:iCs/>
        </w:rPr>
        <w:br/>
        <w:t>Waar zijn je billen?!</w:t>
      </w:r>
    </w:p>
    <w:p w14:paraId="02C6F812" w14:textId="77777777" w:rsidR="00E235D3" w:rsidRPr="00E235D3" w:rsidRDefault="00E235D3" w:rsidP="00E235D3"/>
    <w:p w14:paraId="429806C5" w14:textId="26276EE2" w:rsidR="00E235D3" w:rsidRPr="007336B0" w:rsidRDefault="00E235D3" w:rsidP="00E235D3">
      <w:r w:rsidRPr="00E235D3">
        <w:t>Het koninkrijk is in rep en roer als de koning voor de zoveelste keer zijn billen verliest. De koning, koningin en het prinsesje zonder stank gaan op zoek. </w:t>
      </w:r>
    </w:p>
    <w:p w14:paraId="51D58B40" w14:textId="77777777" w:rsidR="00E235D3" w:rsidRPr="00E235D3" w:rsidRDefault="00E235D3" w:rsidP="00E235D3"/>
    <w:p w14:paraId="5D4898CB" w14:textId="67E566EC" w:rsidR="00E235D3" w:rsidRPr="00E235D3" w:rsidRDefault="00E235D3" w:rsidP="00E235D3">
      <w:r w:rsidRPr="00E235D3">
        <w:rPr>
          <w:i/>
          <w:iCs/>
        </w:rPr>
        <w:t xml:space="preserve">De musical zonder billen </w:t>
      </w:r>
      <w:r w:rsidR="004714DF">
        <w:t xml:space="preserve">is </w:t>
      </w:r>
      <w:r w:rsidRPr="00E235D3">
        <w:t>een doldwaas en spannend avontuur mét een vreemd luchtje.</w:t>
      </w:r>
      <w:r w:rsidRPr="007336B0">
        <w:t xml:space="preserve"> </w:t>
      </w:r>
      <w:r w:rsidRPr="00E235D3">
        <w:t xml:space="preserve">Jaski &amp; Groenteman brengt de populaire boeken van </w:t>
      </w:r>
      <w:proofErr w:type="spellStart"/>
      <w:r w:rsidRPr="00E235D3">
        <w:t>Levina</w:t>
      </w:r>
      <w:proofErr w:type="spellEnd"/>
      <w:r w:rsidRPr="00E235D3">
        <w:t xml:space="preserve"> van </w:t>
      </w:r>
      <w:proofErr w:type="spellStart"/>
      <w:r w:rsidRPr="00E235D3">
        <w:t>Teunenbroek</w:t>
      </w:r>
      <w:proofErr w:type="spellEnd"/>
      <w:r w:rsidRPr="00E235D3">
        <w:t xml:space="preserve"> en Charlotte Bruijn op de planken in deze familiemusical.</w:t>
      </w:r>
    </w:p>
    <w:p w14:paraId="5D968298" w14:textId="35B1E2E9" w:rsidR="00E235D3" w:rsidRDefault="00E235D3" w:rsidP="00995933"/>
    <w:p w14:paraId="045AD832" w14:textId="77777777" w:rsidR="007336B0" w:rsidRPr="007336B0" w:rsidRDefault="007336B0" w:rsidP="00995933"/>
    <w:bookmarkEnd w:id="0"/>
    <w:p w14:paraId="2AD1CE34" w14:textId="0C23790A" w:rsidR="00E235D3" w:rsidRPr="00E235D3" w:rsidRDefault="00E235D3" w:rsidP="00E235D3">
      <w:pPr>
        <w:rPr>
          <w:rFonts w:eastAsia="Times New Roman"/>
        </w:rPr>
      </w:pPr>
      <w:proofErr w:type="gramStart"/>
      <w:r w:rsidRPr="007336B0">
        <w:rPr>
          <w:rFonts w:eastAsia="Times New Roman"/>
          <w:b/>
          <w:bCs/>
        </w:rPr>
        <w:t>discipline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E235D3">
        <w:rPr>
          <w:rFonts w:eastAsia="Times New Roman"/>
        </w:rPr>
        <w:t>familietheater, muziektheater</w:t>
      </w:r>
    </w:p>
    <w:p w14:paraId="35502672" w14:textId="07EC8384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leeftijd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E235D3">
        <w:rPr>
          <w:rFonts w:eastAsia="Times New Roman"/>
        </w:rPr>
        <w:t>4 t/m 8 jaar</w:t>
      </w:r>
    </w:p>
    <w:p w14:paraId="4818DC09" w14:textId="588D8F0A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duur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E235D3">
        <w:rPr>
          <w:rFonts w:eastAsia="Times New Roman"/>
        </w:rPr>
        <w:t>55 minuten</w:t>
      </w:r>
    </w:p>
    <w:p w14:paraId="25549FFE" w14:textId="4DBED30C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speelvlak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E235D3">
        <w:rPr>
          <w:rFonts w:eastAsia="Times New Roman"/>
        </w:rPr>
        <w:t>10 x 8 x 7 meter (inschatting)</w:t>
      </w:r>
    </w:p>
    <w:p w14:paraId="711531C3" w14:textId="77127EC6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capaciteit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E235D3">
        <w:rPr>
          <w:rFonts w:eastAsia="Times New Roman"/>
        </w:rPr>
        <w:t>450 (theaters) / 300 (overig)</w:t>
      </w:r>
    </w:p>
    <w:p w14:paraId="39B77C3F" w14:textId="71E25F58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locaties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E235D3">
        <w:rPr>
          <w:rFonts w:eastAsia="Times New Roman"/>
        </w:rPr>
        <w:t xml:space="preserve">alle </w:t>
      </w:r>
      <w:proofErr w:type="spellStart"/>
      <w:r w:rsidRPr="00E235D3">
        <w:rPr>
          <w:rFonts w:eastAsia="Times New Roman"/>
        </w:rPr>
        <w:t>binnenlocaties</w:t>
      </w:r>
      <w:proofErr w:type="spellEnd"/>
      <w:r w:rsidRPr="00E235D3">
        <w:rPr>
          <w:rFonts w:eastAsia="Times New Roman"/>
        </w:rPr>
        <w:t xml:space="preserve"> (in overleg)</w:t>
      </w:r>
    </w:p>
    <w:p w14:paraId="0C0DD86E" w14:textId="4271127D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spel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E235D3">
        <w:rPr>
          <w:rFonts w:eastAsia="Times New Roman"/>
        </w:rPr>
        <w:t>4 spelers (namen nog niet bekend)</w:t>
      </w:r>
    </w:p>
    <w:p w14:paraId="1ED1FED7" w14:textId="16DA0C33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regie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7336B0">
        <w:rPr>
          <w:rFonts w:eastAsia="Times New Roman"/>
        </w:rPr>
        <w:t>K</w:t>
      </w:r>
      <w:r w:rsidRPr="00E235D3">
        <w:rPr>
          <w:rFonts w:eastAsia="Times New Roman"/>
        </w:rPr>
        <w:t xml:space="preserve">iki </w:t>
      </w:r>
      <w:r w:rsidRPr="007336B0">
        <w:rPr>
          <w:rFonts w:eastAsia="Times New Roman"/>
        </w:rPr>
        <w:t>J</w:t>
      </w:r>
      <w:r w:rsidRPr="00E235D3">
        <w:rPr>
          <w:rFonts w:eastAsia="Times New Roman"/>
        </w:rPr>
        <w:t>aski</w:t>
      </w:r>
    </w:p>
    <w:p w14:paraId="639A48D7" w14:textId="55018A98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muziek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7336B0">
        <w:rPr>
          <w:rFonts w:eastAsia="Times New Roman"/>
        </w:rPr>
        <w:t>J</w:t>
      </w:r>
      <w:r w:rsidRPr="00E235D3">
        <w:rPr>
          <w:rFonts w:eastAsia="Times New Roman"/>
        </w:rPr>
        <w:t xml:space="preserve">an </w:t>
      </w:r>
      <w:r w:rsidRPr="007336B0">
        <w:rPr>
          <w:rFonts w:eastAsia="Times New Roman"/>
        </w:rPr>
        <w:t>G</w:t>
      </w:r>
      <w:r w:rsidRPr="00E235D3">
        <w:rPr>
          <w:rFonts w:eastAsia="Times New Roman"/>
        </w:rPr>
        <w:t>roenteman</w:t>
      </w:r>
    </w:p>
    <w:p w14:paraId="02829B00" w14:textId="0272DBC9" w:rsidR="00E235D3" w:rsidRPr="00E235D3" w:rsidRDefault="00E235D3" w:rsidP="00E235D3">
      <w:pPr>
        <w:rPr>
          <w:rFonts w:eastAsia="Times New Roman"/>
        </w:rPr>
      </w:pPr>
      <w:proofErr w:type="gramStart"/>
      <w:r w:rsidRPr="00E235D3">
        <w:rPr>
          <w:rFonts w:eastAsia="Times New Roman"/>
          <w:b/>
          <w:bCs/>
        </w:rPr>
        <w:t>concept</w:t>
      </w:r>
      <w:proofErr w:type="gramEnd"/>
      <w:r w:rsidRPr="007336B0">
        <w:rPr>
          <w:rFonts w:eastAsia="Times New Roman"/>
          <w:b/>
          <w:bCs/>
        </w:rPr>
        <w:t xml:space="preserve"> </w:t>
      </w:r>
      <w:r w:rsidRPr="007336B0">
        <w:rPr>
          <w:rFonts w:eastAsia="Times New Roman"/>
        </w:rPr>
        <w:t>J</w:t>
      </w:r>
      <w:r w:rsidRPr="00E235D3">
        <w:rPr>
          <w:rFonts w:eastAsia="Times New Roman"/>
        </w:rPr>
        <w:t xml:space="preserve">aski &amp; </w:t>
      </w:r>
      <w:r w:rsidRPr="007336B0">
        <w:rPr>
          <w:rFonts w:eastAsia="Times New Roman"/>
        </w:rPr>
        <w:t>G</w:t>
      </w:r>
      <w:r w:rsidRPr="00E235D3">
        <w:rPr>
          <w:rFonts w:eastAsia="Times New Roman"/>
        </w:rPr>
        <w:t>roenteman</w:t>
      </w:r>
    </w:p>
    <w:p w14:paraId="2BFBC895" w14:textId="35793F75" w:rsidR="00D275F6" w:rsidRPr="007336B0" w:rsidRDefault="00D275F6" w:rsidP="00995933">
      <w:pPr>
        <w:rPr>
          <w:rFonts w:eastAsia="Times New Roman"/>
        </w:rPr>
      </w:pPr>
    </w:p>
    <w:p w14:paraId="07844173" w14:textId="77777777" w:rsidR="00455918" w:rsidRPr="007336B0" w:rsidRDefault="00455918" w:rsidP="00995933">
      <w:pPr>
        <w:rPr>
          <w:rFonts w:eastAsia="Times New Roman"/>
        </w:rPr>
      </w:pPr>
    </w:p>
    <w:p w14:paraId="743AF9D7" w14:textId="243EF9CA" w:rsidR="00E235D3" w:rsidRPr="007336B0" w:rsidRDefault="00D910EC" w:rsidP="00995933">
      <w:pPr>
        <w:rPr>
          <w:rFonts w:eastAsia="Times New Roman"/>
        </w:rPr>
      </w:pPr>
      <w:r w:rsidRPr="007336B0">
        <w:rPr>
          <w:rFonts w:eastAsia="Times New Roman"/>
          <w:b/>
          <w:bCs/>
        </w:rPr>
        <w:t>Jaski &amp; Groenteman</w:t>
      </w:r>
      <w:r w:rsidRPr="007336B0">
        <w:rPr>
          <w:rFonts w:eastAsia="Times New Roman"/>
        </w:rPr>
        <w:t xml:space="preserve"> is het gezelschap van </w:t>
      </w:r>
      <w:r w:rsidR="00E235D3" w:rsidRPr="007336B0">
        <w:t xml:space="preserve">regisseur en scriptschrijver </w:t>
      </w:r>
      <w:r w:rsidRPr="007336B0">
        <w:rPr>
          <w:rFonts w:eastAsia="Times New Roman"/>
        </w:rPr>
        <w:t xml:space="preserve">Kiki Jaski en liedjesschrijver </w:t>
      </w:r>
      <w:r w:rsidR="00E235D3" w:rsidRPr="007336B0">
        <w:rPr>
          <w:rFonts w:eastAsia="Times New Roman"/>
        </w:rPr>
        <w:t xml:space="preserve">en pianist </w:t>
      </w:r>
      <w:r w:rsidRPr="007336B0">
        <w:rPr>
          <w:rFonts w:eastAsia="Times New Roman"/>
        </w:rPr>
        <w:t>Jan Groenteman. Ze maken toegankelijke voorstellingen boordevol aanstekelijke</w:t>
      </w:r>
      <w:r w:rsidR="00E235D3" w:rsidRPr="007336B0">
        <w:rPr>
          <w:rFonts w:eastAsia="Times New Roman"/>
        </w:rPr>
        <w:t>,</w:t>
      </w:r>
      <w:r w:rsidRPr="007336B0">
        <w:rPr>
          <w:rFonts w:eastAsia="Times New Roman"/>
        </w:rPr>
        <w:t xml:space="preserve"> nieuwe liedjes</w:t>
      </w:r>
      <w:r w:rsidR="00E235D3" w:rsidRPr="007336B0">
        <w:rPr>
          <w:rFonts w:eastAsia="Times New Roman"/>
        </w:rPr>
        <w:t>, m</w:t>
      </w:r>
      <w:r w:rsidRPr="007336B0">
        <w:rPr>
          <w:rFonts w:eastAsia="Times New Roman"/>
        </w:rPr>
        <w:t xml:space="preserve">et </w:t>
      </w:r>
      <w:proofErr w:type="gramStart"/>
      <w:r w:rsidRPr="007336B0">
        <w:rPr>
          <w:rFonts w:eastAsia="Times New Roman"/>
        </w:rPr>
        <w:t>live muziek</w:t>
      </w:r>
      <w:proofErr w:type="gramEnd"/>
      <w:r w:rsidRPr="007336B0">
        <w:rPr>
          <w:rFonts w:eastAsia="Times New Roman"/>
        </w:rPr>
        <w:t xml:space="preserve"> en</w:t>
      </w:r>
      <w:r w:rsidR="00E235D3" w:rsidRPr="007336B0">
        <w:rPr>
          <w:rFonts w:eastAsia="Times New Roman"/>
        </w:rPr>
        <w:t xml:space="preserve"> een grote</w:t>
      </w:r>
      <w:r w:rsidRPr="007336B0">
        <w:rPr>
          <w:rFonts w:eastAsia="Times New Roman"/>
        </w:rPr>
        <w:t xml:space="preserve"> liefde voor humor en taal. Jan Groenteman won in 2022 </w:t>
      </w:r>
      <w:r w:rsidR="00E235D3" w:rsidRPr="007336B0">
        <w:rPr>
          <w:rFonts w:eastAsia="Times New Roman"/>
        </w:rPr>
        <w:t xml:space="preserve">en 2024 </w:t>
      </w:r>
      <w:r w:rsidRPr="007336B0">
        <w:rPr>
          <w:rFonts w:eastAsia="Times New Roman"/>
        </w:rPr>
        <w:t>de Willem Wilmink prijs voor het beste kinderlied.</w:t>
      </w:r>
    </w:p>
    <w:sectPr w:rsidR="00E235D3" w:rsidRPr="0073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6C"/>
    <w:rsid w:val="00111261"/>
    <w:rsid w:val="0026786F"/>
    <w:rsid w:val="003A6D25"/>
    <w:rsid w:val="00455918"/>
    <w:rsid w:val="004714DF"/>
    <w:rsid w:val="006349B7"/>
    <w:rsid w:val="007336B0"/>
    <w:rsid w:val="0075109A"/>
    <w:rsid w:val="00995933"/>
    <w:rsid w:val="00A64E48"/>
    <w:rsid w:val="00AB3476"/>
    <w:rsid w:val="00B25235"/>
    <w:rsid w:val="00B4776C"/>
    <w:rsid w:val="00C23F18"/>
    <w:rsid w:val="00D275F6"/>
    <w:rsid w:val="00D910EC"/>
    <w:rsid w:val="00DD1EC0"/>
    <w:rsid w:val="00E235D3"/>
    <w:rsid w:val="00E83617"/>
    <w:rsid w:val="00F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7E88"/>
  <w15:chartTrackingRefBased/>
  <w15:docId w15:val="{2D7FDC4B-2C12-4B4D-BBD2-FC96EC8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5F6"/>
    <w:pPr>
      <w:spacing w:after="0" w:line="240" w:lineRule="auto"/>
    </w:pPr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1029</Characters>
  <Application>Microsoft Office Word</Application>
  <DocSecurity>0</DocSecurity>
  <Lines>20</Lines>
  <Paragraphs>5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Scholten</dc:creator>
  <cp:keywords/>
  <dc:description/>
  <cp:lastModifiedBy>María Martínez Ayerza</cp:lastModifiedBy>
  <cp:revision>13</cp:revision>
  <dcterms:created xsi:type="dcterms:W3CDTF">2022-07-25T12:56:00Z</dcterms:created>
  <dcterms:modified xsi:type="dcterms:W3CDTF">2025-06-13T06:33:00Z</dcterms:modified>
</cp:coreProperties>
</file>