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nl-NL"/>
        </w:rPr>
        <w:t>Atlas van de aarde</w:t>
      </w:r>
      <w:r>
        <w:rPr>
          <w:b w:val="1"/>
          <w:bCs w:val="1"/>
          <w:sz w:val="28"/>
          <w:szCs w:val="28"/>
          <w:rtl w:val="0"/>
          <w:lang w:val="nl-NL"/>
        </w:rPr>
        <w:t xml:space="preserve"> </w:t>
      </w:r>
      <w:r>
        <w:rPr>
          <w:b w:val="1"/>
          <w:bCs w:val="1"/>
          <w:outline w:val="0"/>
          <w:color w:val="ee3823"/>
          <w:sz w:val="18"/>
          <w:szCs w:val="18"/>
          <w:rtl w:val="0"/>
          <w:lang w:val="nl-NL"/>
          <w14:textFill>
            <w14:solidFill>
              <w14:srgbClr w14:val="EF3924"/>
            </w14:solidFill>
          </w14:textFill>
        </w:rPr>
        <w:t>(NB - Dit is een werktitel! De definitieve titel wordt in februari 2025 bekendgemaakt)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nl-NL"/>
        </w:rPr>
        <w:t>Vanaf2 Producties</w:t>
      </w:r>
    </w:p>
    <w:p>
      <w:pPr>
        <w:pStyle w:val="Normal.0"/>
      </w:pPr>
    </w:p>
    <w:p>
      <w:pPr>
        <w:pStyle w:val="Normal.0"/>
        <w:rPr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Vanaf2 Producties ontwikkelt in nauwe samenwerking met Andr</w:t>
      </w:r>
      <w:r>
        <w:rPr>
          <w:b w:val="1"/>
          <w:bCs w:val="1"/>
          <w:outline w:val="0"/>
          <w:color w:val="222222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é </w:t>
      </w:r>
      <w:r>
        <w:rPr>
          <w:b w:val="1"/>
          <w:bCs w:val="1"/>
          <w:outline w:val="0"/>
          <w:color w:val="222222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Kuipers een voorstelling naar het prachtige</w:t>
      </w:r>
      <w:r>
        <w:rPr>
          <w:b w:val="1"/>
          <w:bCs w:val="1"/>
          <w:outline w:val="0"/>
          <w:color w:val="222222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 boek</w:t>
      </w:r>
      <w:r>
        <w:rPr>
          <w:b w:val="1"/>
          <w:bCs w:val="1"/>
          <w:outline w:val="0"/>
          <w:color w:val="222222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222222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Atlas van de aarde</w:t>
      </w:r>
      <w:r>
        <w:rPr>
          <w:b w:val="1"/>
          <w:bCs w:val="1"/>
          <w:outline w:val="0"/>
          <w:color w:val="222222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. </w:t>
      </w:r>
    </w:p>
    <w:p>
      <w:pPr>
        <w:pStyle w:val="Normal.0"/>
        <w:rPr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rPr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Verwacht een beeldende voorstelling waar je het boek ingezogen wordt, tuimelt door de ruimte en landt op de meest bijzondere plekken!</w:t>
      </w:r>
    </w:p>
    <w:p>
      <w:pPr>
        <w:pStyle w:val="Normal.0"/>
        <w:rPr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rPr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Samen met Andr</w:t>
      </w:r>
      <w:r>
        <w:rPr>
          <w:outline w:val="0"/>
          <w:color w:val="222222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é</w:t>
      </w:r>
      <w:r>
        <w:rPr>
          <w:outline w:val="0"/>
          <w:color w:val="222222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, Valentina en natuurlijk het hondje Laika ontdek je verschillende plekken op aarde. De beelden die Andr</w:t>
      </w:r>
      <w:r>
        <w:rPr>
          <w:outline w:val="0"/>
          <w:color w:val="222222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é </w:t>
      </w:r>
      <w:r>
        <w:rPr>
          <w:outline w:val="0"/>
          <w:color w:val="222222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Kuipers zelf maakte toen hij in de ruimte aan het werk was, projecteren we op een levensgroot boek dat het hele podium vult, zodat je letterlijk </w:t>
      </w:r>
      <w:r>
        <w:rPr>
          <w:outline w:val="0"/>
          <w:color w:val="222222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í</w:t>
      </w:r>
      <w:r>
        <w:rPr>
          <w:outline w:val="0"/>
          <w:color w:val="222222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>n het verhaal zit. Met prachtige projecties, bijzondere visuals en beeldend spel wordt dit een multidisciplinaire, interactieve voorstelling waarbij jong en oud op het puntje van zijn stoel zit.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b w:val="1"/>
          <w:bCs w:val="1"/>
          <w:rtl w:val="0"/>
          <w:lang w:val="nl-NL"/>
        </w:rPr>
        <w:t xml:space="preserve">discipline </w:t>
      </w:r>
      <w:r>
        <w:rPr>
          <w:rtl w:val="0"/>
          <w:lang w:val="nl-NL"/>
        </w:rPr>
        <w:t>theater, beeldend theater</w:t>
      </w:r>
    </w:p>
    <w:p>
      <w:pPr>
        <w:pStyle w:val="Normal.0"/>
      </w:pPr>
      <w:r>
        <w:rPr>
          <w:b w:val="1"/>
          <w:bCs w:val="1"/>
          <w:rtl w:val="0"/>
          <w:lang w:val="nl-NL"/>
        </w:rPr>
        <w:t xml:space="preserve">leeftijd </w:t>
      </w:r>
      <w:r>
        <w:rPr>
          <w:rtl w:val="0"/>
          <w:lang w:val="nl-NL"/>
        </w:rPr>
        <w:t>4 t/m 7 jaar</w:t>
      </w:r>
    </w:p>
    <w:p>
      <w:pPr>
        <w:pStyle w:val="Normal.0"/>
      </w:pPr>
      <w:r>
        <w:rPr>
          <w:b w:val="1"/>
          <w:bCs w:val="1"/>
          <w:rtl w:val="0"/>
          <w:lang w:val="nl-NL"/>
        </w:rPr>
        <w:t xml:space="preserve">duur </w:t>
      </w:r>
      <w:r>
        <w:rPr>
          <w:rtl w:val="0"/>
          <w:lang w:val="nl-NL"/>
        </w:rPr>
        <w:t>45 minuten</w:t>
      </w:r>
    </w:p>
    <w:p>
      <w:pPr>
        <w:pStyle w:val="Normal.0"/>
      </w:pPr>
      <w:r>
        <w:rPr>
          <w:b w:val="1"/>
          <w:bCs w:val="1"/>
          <w:rtl w:val="0"/>
          <w:lang w:val="nl-NL"/>
        </w:rPr>
        <w:t xml:space="preserve">speelvlak </w:t>
      </w:r>
      <w:r>
        <w:rPr>
          <w:rtl w:val="0"/>
          <w:lang w:val="nl-NL"/>
        </w:rPr>
        <w:t>8 x 8 x 7 meter</w:t>
      </w:r>
    </w:p>
    <w:p>
      <w:pPr>
        <w:pStyle w:val="Normal.0"/>
      </w:pPr>
      <w:r>
        <w:rPr>
          <w:b w:val="1"/>
          <w:bCs w:val="1"/>
          <w:rtl w:val="0"/>
          <w:lang w:val="nl-NL"/>
        </w:rPr>
        <w:t>capaciteit</w:t>
      </w:r>
      <w:r>
        <w:rPr>
          <w:rtl w:val="0"/>
          <w:lang w:val="nl-NL"/>
        </w:rPr>
        <w:t xml:space="preserve"> 450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nl-NL"/>
        </w:rPr>
        <w:t xml:space="preserve">locaties </w:t>
      </w:r>
      <w:r>
        <w:rPr>
          <w:rtl w:val="0"/>
          <w:lang w:val="nl-NL"/>
        </w:rPr>
        <w:t>theaters</w:t>
      </w:r>
    </w:p>
    <w:p>
      <w:pPr>
        <w:pStyle w:val="Normal.0"/>
      </w:pPr>
      <w:r>
        <w:rPr>
          <w:b w:val="1"/>
          <w:bCs w:val="1"/>
          <w:rtl w:val="0"/>
          <w:lang w:val="nl-NL"/>
        </w:rPr>
        <w:t xml:space="preserve">spel </w:t>
      </w:r>
      <w:r>
        <w:rPr>
          <w:rtl w:val="0"/>
          <w:lang w:val="nl-NL"/>
        </w:rPr>
        <w:t>Kevin Wekker &amp; Emma Janssen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nl-NL"/>
        </w:rPr>
        <w:t xml:space="preserve">regie </w:t>
      </w:r>
      <w:r>
        <w:rPr>
          <w:rtl w:val="0"/>
          <w:lang w:val="nl-NL"/>
        </w:rPr>
        <w:t>Albert Klein Kranenburg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b w:val="1"/>
          <w:bCs w:val="1"/>
          <w:rtl w:val="0"/>
          <w:lang w:val="nl-NL"/>
        </w:rPr>
        <w:t>Vanaf2</w:t>
      </w:r>
      <w:r>
        <w:rPr>
          <w:rtl w:val="0"/>
          <w:lang w:val="nl-NL"/>
        </w:rPr>
        <w:t xml:space="preserve"> produceert al twintig jaar jeugdtheatervoorstellingen en theaterfestivals. In seizoen 2023/2024 gingen twee producties in premi</w:t>
      </w:r>
      <w:r>
        <w:rPr>
          <w:rtl w:val="0"/>
          <w:lang w:val="nl-NL"/>
        </w:rPr>
        <w:t>è</w:t>
      </w:r>
      <w:r>
        <w:rPr>
          <w:rtl w:val="0"/>
          <w:lang w:val="nl-NL"/>
        </w:rPr>
        <w:t>re:</w:t>
      </w:r>
      <w:r>
        <w:rPr>
          <w:rtl w:val="0"/>
          <w:lang w:val="nl-NL"/>
        </w:rPr>
        <w:t> </w:t>
      </w:r>
      <w:r>
        <w:rPr>
          <w:i w:val="1"/>
          <w:iCs w:val="1"/>
          <w:rtl w:val="0"/>
          <w:lang w:val="nl-NL"/>
        </w:rPr>
        <w:t xml:space="preserve">Anansi de spin </w:t>
      </w:r>
      <w:r>
        <w:rPr>
          <w:i w:val="1"/>
          <w:iCs w:val="1"/>
          <w:rtl w:val="0"/>
          <w:lang w:val="nl-NL"/>
        </w:rPr>
        <w:t xml:space="preserve">– </w:t>
      </w:r>
      <w:r>
        <w:rPr>
          <w:i w:val="1"/>
          <w:iCs w:val="1"/>
          <w:rtl w:val="0"/>
          <w:lang w:val="nl-NL"/>
        </w:rPr>
        <w:t>sterker dan Olifant</w:t>
      </w:r>
      <w:r>
        <w:rPr>
          <w:rtl w:val="0"/>
          <w:lang w:val="nl-NL"/>
        </w:rPr>
        <w:t> </w:t>
      </w:r>
      <w:r>
        <w:rPr>
          <w:rtl w:val="0"/>
          <w:lang w:val="nl-NL"/>
        </w:rPr>
        <w:t>en</w:t>
      </w:r>
      <w:r>
        <w:rPr>
          <w:rtl w:val="0"/>
          <w:lang w:val="nl-NL"/>
        </w:rPr>
        <w:t> </w:t>
      </w:r>
      <w:r>
        <w:rPr>
          <w:i w:val="1"/>
          <w:iCs w:val="1"/>
          <w:rtl w:val="0"/>
          <w:lang w:val="nl-NL"/>
        </w:rPr>
        <w:t>Coco kan het</w:t>
      </w:r>
      <w:r>
        <w:rPr>
          <w:rtl w:val="0"/>
          <w:lang w:val="nl-NL"/>
        </w:rPr>
        <w:t>!</w:t>
      </w:r>
    </w:p>
    <w:sectPr>
      <w:headerReference w:type="default" r:id="rId4"/>
      <w:footerReference w:type="default" r:id="rId5"/>
      <w:pgSz w:w="11900" w:h="16840" w:orient="portrait"/>
      <w:pgMar w:top="1025" w:right="1417" w:bottom="1278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