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DF0A" w14:textId="05BF33CE" w:rsidR="003E526E" w:rsidRPr="001A6A08" w:rsidRDefault="00256311" w:rsidP="001A6A08">
      <w:pPr>
        <w:adjustRightInd w:val="0"/>
        <w:snapToGrid w:val="0"/>
        <w:spacing w:after="0" w:line="240" w:lineRule="auto"/>
        <w:rPr>
          <w:b/>
          <w:bCs/>
          <w:sz w:val="28"/>
          <w:szCs w:val="28"/>
        </w:rPr>
      </w:pPr>
      <w:r w:rsidRPr="001A6A08">
        <w:rPr>
          <w:b/>
          <w:bCs/>
          <w:sz w:val="28"/>
          <w:szCs w:val="28"/>
        </w:rPr>
        <w:t xml:space="preserve">Pim &amp; </w:t>
      </w:r>
      <w:proofErr w:type="spellStart"/>
      <w:r w:rsidRPr="001A6A08">
        <w:rPr>
          <w:b/>
          <w:bCs/>
          <w:sz w:val="28"/>
          <w:szCs w:val="28"/>
        </w:rPr>
        <w:t>Pom</w:t>
      </w:r>
      <w:proofErr w:type="spellEnd"/>
      <w:r w:rsidRPr="001A6A08">
        <w:rPr>
          <w:b/>
          <w:bCs/>
          <w:sz w:val="28"/>
          <w:szCs w:val="28"/>
        </w:rPr>
        <w:t xml:space="preserve"> </w:t>
      </w:r>
      <w:r w:rsidR="00982F3D" w:rsidRPr="001A6A08">
        <w:rPr>
          <w:b/>
          <w:bCs/>
          <w:sz w:val="28"/>
          <w:szCs w:val="28"/>
        </w:rPr>
        <w:t>vinden een schat</w:t>
      </w:r>
      <w:r w:rsidRPr="001A6A08">
        <w:rPr>
          <w:b/>
          <w:bCs/>
          <w:sz w:val="28"/>
          <w:szCs w:val="28"/>
        </w:rPr>
        <w:t>!</w:t>
      </w:r>
    </w:p>
    <w:p w14:paraId="2912D0CA" w14:textId="3B62F8CE" w:rsidR="0036766D" w:rsidRPr="001A6A08" w:rsidRDefault="00256311" w:rsidP="001A6A08">
      <w:pPr>
        <w:adjustRightInd w:val="0"/>
        <w:snapToGrid w:val="0"/>
        <w:spacing w:after="0" w:line="240" w:lineRule="auto"/>
        <w:rPr>
          <w:b/>
          <w:bCs/>
        </w:rPr>
      </w:pPr>
      <w:r w:rsidRPr="001A6A08">
        <w:rPr>
          <w:b/>
          <w:bCs/>
        </w:rPr>
        <w:t xml:space="preserve">Pim &amp; </w:t>
      </w:r>
      <w:proofErr w:type="spellStart"/>
      <w:r w:rsidRPr="001A6A08">
        <w:rPr>
          <w:b/>
          <w:bCs/>
        </w:rPr>
        <w:t>Pom</w:t>
      </w:r>
      <w:proofErr w:type="spellEnd"/>
      <w:r w:rsidRPr="001A6A08">
        <w:rPr>
          <w:b/>
          <w:bCs/>
        </w:rPr>
        <w:t xml:space="preserve"> Theaterproducties</w:t>
      </w:r>
    </w:p>
    <w:p w14:paraId="3C6F08E5" w14:textId="77777777" w:rsidR="0036766D" w:rsidRPr="0036766D" w:rsidRDefault="0036766D" w:rsidP="001A6A08">
      <w:pPr>
        <w:adjustRightInd w:val="0"/>
        <w:snapToGrid w:val="0"/>
        <w:spacing w:after="0" w:line="240" w:lineRule="auto"/>
      </w:pPr>
    </w:p>
    <w:p w14:paraId="4DBCDF62" w14:textId="6F38249B" w:rsidR="00154C2A" w:rsidRDefault="00154C2A" w:rsidP="00154C2A">
      <w:pPr>
        <w:adjustRightInd w:val="0"/>
        <w:snapToGrid w:val="0"/>
        <w:spacing w:after="0" w:line="240" w:lineRule="auto"/>
      </w:pPr>
      <w:r w:rsidRPr="00154C2A">
        <w:t xml:space="preserve">Het lijkt een gewone dag in het huis Pim &amp; </w:t>
      </w:r>
      <w:proofErr w:type="spellStart"/>
      <w:r w:rsidRPr="00154C2A">
        <w:t>Pom</w:t>
      </w:r>
      <w:proofErr w:type="spellEnd"/>
      <w:r w:rsidRPr="00154C2A">
        <w:t>. In de ochtend heerlijke brokjes en lezen in de poezen courant. Ze lezen wel iets heel bijzonders: Een paar huizen verderop is een schat gevonden op zolder.</w:t>
      </w:r>
    </w:p>
    <w:p w14:paraId="57E148D1" w14:textId="77777777" w:rsidR="00154C2A" w:rsidRPr="00154C2A" w:rsidRDefault="00154C2A" w:rsidP="00154C2A">
      <w:pPr>
        <w:adjustRightInd w:val="0"/>
        <w:snapToGrid w:val="0"/>
        <w:spacing w:after="0" w:line="240" w:lineRule="auto"/>
      </w:pPr>
    </w:p>
    <w:p w14:paraId="3058D956" w14:textId="77777777" w:rsidR="00BF7A38" w:rsidRDefault="00154C2A" w:rsidP="00154C2A">
      <w:pPr>
        <w:adjustRightInd w:val="0"/>
        <w:snapToGrid w:val="0"/>
        <w:spacing w:after="0" w:line="240" w:lineRule="auto"/>
      </w:pPr>
      <w:r w:rsidRPr="00154C2A">
        <w:t xml:space="preserve">Pim &amp; </w:t>
      </w:r>
      <w:proofErr w:type="spellStart"/>
      <w:r w:rsidRPr="00154C2A">
        <w:t>Pom</w:t>
      </w:r>
      <w:proofErr w:type="spellEnd"/>
      <w:r w:rsidRPr="00154C2A">
        <w:t xml:space="preserve"> gaan op schattenjacht. De twee komen er snel achter dat deze zolder heel bijzonder is en vol muzikale avonturen zit. </w:t>
      </w:r>
    </w:p>
    <w:p w14:paraId="391330F3" w14:textId="77777777" w:rsidR="00BF7A38" w:rsidRDefault="00BF7A38" w:rsidP="00154C2A">
      <w:pPr>
        <w:adjustRightInd w:val="0"/>
        <w:snapToGrid w:val="0"/>
        <w:spacing w:after="0" w:line="240" w:lineRule="auto"/>
      </w:pPr>
    </w:p>
    <w:p w14:paraId="167B957A" w14:textId="77777777" w:rsidR="00BF7A38" w:rsidRDefault="00154C2A" w:rsidP="00154C2A">
      <w:pPr>
        <w:adjustRightInd w:val="0"/>
        <w:snapToGrid w:val="0"/>
        <w:spacing w:after="0" w:line="240" w:lineRule="auto"/>
      </w:pPr>
      <w:r w:rsidRPr="00154C2A">
        <w:t xml:space="preserve">Maar wat horen ze daar? Is het een muis? </w:t>
      </w:r>
    </w:p>
    <w:p w14:paraId="21F8FEC5" w14:textId="77777777" w:rsidR="00BF7A38" w:rsidRDefault="00154C2A" w:rsidP="00154C2A">
      <w:pPr>
        <w:adjustRightInd w:val="0"/>
        <w:snapToGrid w:val="0"/>
        <w:spacing w:after="0" w:line="240" w:lineRule="auto"/>
      </w:pPr>
      <w:r w:rsidRPr="00154C2A">
        <w:t xml:space="preserve">Maar wat zien ze daar? Is het een spook? </w:t>
      </w:r>
    </w:p>
    <w:p w14:paraId="4175E86F" w14:textId="77777777" w:rsidR="00BF7A38" w:rsidRDefault="00154C2A" w:rsidP="00154C2A">
      <w:pPr>
        <w:adjustRightInd w:val="0"/>
        <w:snapToGrid w:val="0"/>
        <w:spacing w:after="0" w:line="240" w:lineRule="auto"/>
      </w:pPr>
      <w:r w:rsidRPr="00154C2A">
        <w:t xml:space="preserve">Zullen Pim &amp; </w:t>
      </w:r>
      <w:proofErr w:type="spellStart"/>
      <w:r w:rsidRPr="00154C2A">
        <w:t>Pom</w:t>
      </w:r>
      <w:proofErr w:type="spellEnd"/>
      <w:r w:rsidRPr="00154C2A">
        <w:t xml:space="preserve"> een schat op zolder vinden? </w:t>
      </w:r>
    </w:p>
    <w:p w14:paraId="61D281A6" w14:textId="6852899B" w:rsidR="00154C2A" w:rsidRDefault="00154C2A" w:rsidP="00154C2A">
      <w:pPr>
        <w:adjustRightInd w:val="0"/>
        <w:snapToGrid w:val="0"/>
        <w:spacing w:after="0" w:line="240" w:lineRule="auto"/>
      </w:pPr>
      <w:r w:rsidRPr="00154C2A">
        <w:t>Help jij ons mee?</w:t>
      </w:r>
    </w:p>
    <w:p w14:paraId="4382FAB0" w14:textId="12D803C3" w:rsidR="00806B4D" w:rsidRPr="00806B4D" w:rsidRDefault="00806B4D" w:rsidP="00154C2A">
      <w:pPr>
        <w:adjustRightInd w:val="0"/>
        <w:snapToGrid w:val="0"/>
        <w:spacing w:after="0" w:line="240" w:lineRule="auto"/>
        <w:rPr>
          <w:rFonts w:ascii="Calibri" w:hAnsi="Calibri" w:cs="Calibri"/>
        </w:rPr>
      </w:pPr>
    </w:p>
    <w:p w14:paraId="743E46F5" w14:textId="77777777" w:rsidR="00806B4D" w:rsidRPr="00806B4D" w:rsidRDefault="00806B4D" w:rsidP="00806B4D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806B4D">
        <w:rPr>
          <w:rFonts w:ascii="Calibri" w:eastAsia="Times New Roman" w:hAnsi="Calibri" w:cs="Calibri"/>
          <w:i/>
          <w:iCs/>
          <w:lang w:eastAsia="nl-NL"/>
        </w:rPr>
        <w:t xml:space="preserve">Aansluitend aan de voorstelling is er een gezellige meet &amp; </w:t>
      </w:r>
      <w:proofErr w:type="spellStart"/>
      <w:r w:rsidRPr="00806B4D">
        <w:rPr>
          <w:rFonts w:ascii="Calibri" w:eastAsia="Times New Roman" w:hAnsi="Calibri" w:cs="Calibri"/>
          <w:i/>
          <w:iCs/>
          <w:lang w:eastAsia="nl-NL"/>
        </w:rPr>
        <w:t>greet</w:t>
      </w:r>
      <w:proofErr w:type="spellEnd"/>
      <w:r w:rsidRPr="00806B4D">
        <w:rPr>
          <w:rFonts w:ascii="Calibri" w:eastAsia="Times New Roman" w:hAnsi="Calibri" w:cs="Calibri"/>
          <w:i/>
          <w:iCs/>
          <w:lang w:eastAsia="nl-NL"/>
        </w:rPr>
        <w:t xml:space="preserve"> waarin het publiek met Pim &amp; </w:t>
      </w:r>
      <w:proofErr w:type="spellStart"/>
      <w:r w:rsidRPr="00806B4D">
        <w:rPr>
          <w:rFonts w:ascii="Calibri" w:eastAsia="Times New Roman" w:hAnsi="Calibri" w:cs="Calibri"/>
          <w:i/>
          <w:iCs/>
          <w:lang w:eastAsia="nl-NL"/>
        </w:rPr>
        <w:t>Pom</w:t>
      </w:r>
      <w:proofErr w:type="spellEnd"/>
      <w:r w:rsidRPr="00806B4D">
        <w:rPr>
          <w:rFonts w:ascii="Calibri" w:eastAsia="Times New Roman" w:hAnsi="Calibri" w:cs="Calibri"/>
          <w:i/>
          <w:iCs/>
          <w:lang w:eastAsia="nl-NL"/>
        </w:rPr>
        <w:t xml:space="preserve"> op de foto kunnen in het decor. Ook krijgen alle bezoekertjes een leuk knutselwerkje mee voor thuis.</w:t>
      </w:r>
    </w:p>
    <w:p w14:paraId="47617C17" w14:textId="0F80D452" w:rsidR="0036766D" w:rsidRDefault="0036766D" w:rsidP="001A6A08">
      <w:pPr>
        <w:adjustRightInd w:val="0"/>
        <w:snapToGrid w:val="0"/>
        <w:spacing w:after="0" w:line="240" w:lineRule="auto"/>
      </w:pPr>
    </w:p>
    <w:p w14:paraId="5C5E1186" w14:textId="77777777" w:rsidR="001A6A08" w:rsidRPr="0036766D" w:rsidRDefault="001A6A08" w:rsidP="001A6A08">
      <w:pPr>
        <w:adjustRightInd w:val="0"/>
        <w:snapToGrid w:val="0"/>
        <w:spacing w:after="0" w:line="240" w:lineRule="auto"/>
      </w:pPr>
    </w:p>
    <w:p w14:paraId="52EE4488" w14:textId="36AA653B" w:rsidR="00256311" w:rsidRPr="00256311" w:rsidRDefault="00256311" w:rsidP="001A6A08">
      <w:pPr>
        <w:adjustRightInd w:val="0"/>
        <w:snapToGrid w:val="0"/>
        <w:spacing w:after="0" w:line="240" w:lineRule="auto"/>
      </w:pPr>
      <w:proofErr w:type="gramStart"/>
      <w:r w:rsidRPr="00256311">
        <w:rPr>
          <w:b/>
          <w:bCs/>
        </w:rPr>
        <w:t>discipline</w:t>
      </w:r>
      <w:proofErr w:type="gramEnd"/>
      <w:r>
        <w:rPr>
          <w:b/>
          <w:bCs/>
        </w:rPr>
        <w:t xml:space="preserve"> </w:t>
      </w:r>
      <w:r w:rsidRPr="00256311">
        <w:t xml:space="preserve">theater, </w:t>
      </w:r>
      <w:r w:rsidR="00982F3D">
        <w:t xml:space="preserve">muziektheater, </w:t>
      </w:r>
      <w:r w:rsidRPr="00256311">
        <w:t>poppentheater</w:t>
      </w:r>
    </w:p>
    <w:p w14:paraId="28D2B74C" w14:textId="45E9886D" w:rsidR="00256311" w:rsidRPr="00256311" w:rsidRDefault="00256311" w:rsidP="001A6A08">
      <w:pPr>
        <w:adjustRightInd w:val="0"/>
        <w:snapToGrid w:val="0"/>
        <w:spacing w:after="0" w:line="240" w:lineRule="auto"/>
      </w:pPr>
      <w:proofErr w:type="gramStart"/>
      <w:r w:rsidRPr="00256311">
        <w:rPr>
          <w:b/>
          <w:bCs/>
        </w:rPr>
        <w:t>leeftijd</w:t>
      </w:r>
      <w:proofErr w:type="gramEnd"/>
      <w:r>
        <w:rPr>
          <w:b/>
          <w:bCs/>
        </w:rPr>
        <w:t xml:space="preserve"> </w:t>
      </w:r>
      <w:r w:rsidRPr="00256311">
        <w:t>2 t/m 7 jaar</w:t>
      </w:r>
    </w:p>
    <w:p w14:paraId="32AC6F47" w14:textId="004CFA92" w:rsidR="00256311" w:rsidRPr="00256311" w:rsidRDefault="00256311" w:rsidP="001A6A08">
      <w:pPr>
        <w:adjustRightInd w:val="0"/>
        <w:snapToGrid w:val="0"/>
        <w:spacing w:after="0" w:line="240" w:lineRule="auto"/>
      </w:pPr>
      <w:proofErr w:type="gramStart"/>
      <w:r w:rsidRPr="00256311">
        <w:rPr>
          <w:b/>
          <w:bCs/>
        </w:rPr>
        <w:t>duur</w:t>
      </w:r>
      <w:proofErr w:type="gramEnd"/>
      <w:r>
        <w:rPr>
          <w:b/>
          <w:bCs/>
        </w:rPr>
        <w:t xml:space="preserve"> </w:t>
      </w:r>
      <w:r w:rsidR="00982F3D">
        <w:t>40</w:t>
      </w:r>
      <w:r w:rsidRPr="00256311">
        <w:t xml:space="preserve"> minuten + </w:t>
      </w:r>
      <w:r w:rsidR="001F6A99">
        <w:t xml:space="preserve">optioneel </w:t>
      </w:r>
      <w:r w:rsidRPr="00256311">
        <w:t xml:space="preserve">meet &amp; </w:t>
      </w:r>
      <w:proofErr w:type="spellStart"/>
      <w:r w:rsidRPr="00256311">
        <w:t>greet</w:t>
      </w:r>
      <w:proofErr w:type="spellEnd"/>
      <w:r w:rsidR="00982F3D">
        <w:t xml:space="preserve"> (</w:t>
      </w:r>
      <w:r w:rsidR="001F6A99">
        <w:t>30</w:t>
      </w:r>
      <w:r w:rsidR="00982F3D">
        <w:t xml:space="preserve"> minuten)</w:t>
      </w:r>
    </w:p>
    <w:p w14:paraId="263112A2" w14:textId="5830E7B2" w:rsidR="006F4A91" w:rsidRPr="006F4A91" w:rsidRDefault="00256311" w:rsidP="001A6A08">
      <w:pPr>
        <w:adjustRightInd w:val="0"/>
        <w:snapToGrid w:val="0"/>
        <w:spacing w:after="0" w:line="240" w:lineRule="auto"/>
      </w:pPr>
      <w:proofErr w:type="gramStart"/>
      <w:r w:rsidRPr="00256311">
        <w:rPr>
          <w:b/>
          <w:bCs/>
        </w:rPr>
        <w:t>speelvlak</w:t>
      </w:r>
      <w:proofErr w:type="gramEnd"/>
      <w:r>
        <w:rPr>
          <w:b/>
          <w:bCs/>
        </w:rPr>
        <w:t xml:space="preserve"> </w:t>
      </w:r>
      <w:r w:rsidR="00982F3D">
        <w:t>6</w:t>
      </w:r>
      <w:r w:rsidR="006F4A91" w:rsidRPr="006F4A91">
        <w:t xml:space="preserve"> x </w:t>
      </w:r>
      <w:r w:rsidR="00982F3D">
        <w:t>6</w:t>
      </w:r>
      <w:r w:rsidR="006F4A91" w:rsidRPr="006F4A91">
        <w:t xml:space="preserve"> x </w:t>
      </w:r>
      <w:r w:rsidR="00982F3D">
        <w:t>3</w:t>
      </w:r>
      <w:r w:rsidR="006F4A91" w:rsidRPr="006F4A91">
        <w:t xml:space="preserve"> meter</w:t>
      </w:r>
    </w:p>
    <w:p w14:paraId="7CFF4E94" w14:textId="6D807EA4" w:rsidR="00256311" w:rsidRPr="00256311" w:rsidRDefault="00256311" w:rsidP="001A6A08">
      <w:pPr>
        <w:adjustRightInd w:val="0"/>
        <w:snapToGrid w:val="0"/>
        <w:spacing w:after="0" w:line="240" w:lineRule="auto"/>
        <w:rPr>
          <w:b/>
          <w:bCs/>
        </w:rPr>
      </w:pPr>
      <w:proofErr w:type="gramStart"/>
      <w:r w:rsidRPr="00256311">
        <w:rPr>
          <w:b/>
          <w:bCs/>
        </w:rPr>
        <w:t>capaciteit</w:t>
      </w:r>
      <w:proofErr w:type="gramEnd"/>
      <w:r>
        <w:rPr>
          <w:b/>
          <w:bCs/>
        </w:rPr>
        <w:t xml:space="preserve"> </w:t>
      </w:r>
      <w:r w:rsidRPr="00256311">
        <w:t>150</w:t>
      </w:r>
      <w:r w:rsidR="001F6A99">
        <w:t xml:space="preserve"> (met eigen </w:t>
      </w:r>
      <w:proofErr w:type="spellStart"/>
      <w:r w:rsidR="001F6A99">
        <w:t>geluidsset</w:t>
      </w:r>
      <w:proofErr w:type="spellEnd"/>
      <w:r w:rsidR="001F6A99">
        <w:t>) / meer in overleg</w:t>
      </w:r>
    </w:p>
    <w:p w14:paraId="7FA975C1" w14:textId="63F582D4" w:rsidR="00256311" w:rsidRPr="00256311" w:rsidRDefault="00256311" w:rsidP="001A6A08">
      <w:pPr>
        <w:adjustRightInd w:val="0"/>
        <w:snapToGrid w:val="0"/>
        <w:spacing w:after="0" w:line="240" w:lineRule="auto"/>
      </w:pPr>
      <w:proofErr w:type="gramStart"/>
      <w:r w:rsidRPr="00256311">
        <w:rPr>
          <w:b/>
          <w:bCs/>
        </w:rPr>
        <w:t>locaties</w:t>
      </w:r>
      <w:proofErr w:type="gramEnd"/>
      <w:r>
        <w:rPr>
          <w:b/>
          <w:bCs/>
        </w:rPr>
        <w:t xml:space="preserve"> </w:t>
      </w:r>
      <w:r w:rsidRPr="00256311">
        <w:t>alle locaties (in overleg)</w:t>
      </w:r>
    </w:p>
    <w:p w14:paraId="55C96296" w14:textId="2525E261" w:rsidR="00256311" w:rsidRPr="001F6A99" w:rsidRDefault="00256311" w:rsidP="001A6A08">
      <w:pPr>
        <w:adjustRightInd w:val="0"/>
        <w:snapToGrid w:val="0"/>
        <w:spacing w:after="0" w:line="240" w:lineRule="auto"/>
      </w:pPr>
      <w:proofErr w:type="gramStart"/>
      <w:r w:rsidRPr="00982F3D">
        <w:rPr>
          <w:b/>
          <w:bCs/>
        </w:rPr>
        <w:t>spel</w:t>
      </w:r>
      <w:proofErr w:type="gramEnd"/>
      <w:r w:rsidRPr="00982F3D">
        <w:rPr>
          <w:b/>
          <w:bCs/>
        </w:rPr>
        <w:t xml:space="preserve"> </w:t>
      </w:r>
      <w:r w:rsidR="00982F3D" w:rsidRPr="00982F3D">
        <w:t xml:space="preserve">Twee spelers, o.a. </w:t>
      </w:r>
      <w:r w:rsidRPr="00982F3D">
        <w:t xml:space="preserve">Mario </w:t>
      </w:r>
      <w:proofErr w:type="spellStart"/>
      <w:r w:rsidRPr="00982F3D">
        <w:t>Perton</w:t>
      </w:r>
      <w:proofErr w:type="spellEnd"/>
      <w:r w:rsidR="001F6A99">
        <w:t xml:space="preserve">, </w:t>
      </w:r>
      <w:r w:rsidR="001F6A99" w:rsidRPr="001F6A99">
        <w:t xml:space="preserve">Linde Vos, Maaike Wijntje, </w:t>
      </w:r>
      <w:proofErr w:type="spellStart"/>
      <w:r w:rsidR="001F6A99" w:rsidRPr="001F6A99">
        <w:t>Boanna</w:t>
      </w:r>
      <w:proofErr w:type="spellEnd"/>
      <w:r w:rsidR="001F6A99" w:rsidRPr="001F6A99">
        <w:t xml:space="preserve"> Pieterse, Mari</w:t>
      </w:r>
      <w:r w:rsidR="001F6A99" w:rsidRPr="001F6A99">
        <w:t>ë</w:t>
      </w:r>
      <w:r w:rsidR="001F6A99" w:rsidRPr="001F6A99">
        <w:t xml:space="preserve">lle </w:t>
      </w:r>
      <w:r w:rsidR="001F6A99">
        <w:t>v</w:t>
      </w:r>
      <w:r w:rsidR="001F6A99" w:rsidRPr="001F6A99">
        <w:t>an Diessen</w:t>
      </w:r>
    </w:p>
    <w:p w14:paraId="0BD26DBC" w14:textId="6E5DD801" w:rsidR="00256311" w:rsidRPr="00A27D4A" w:rsidRDefault="00CE0E0F" w:rsidP="001A6A08">
      <w:pPr>
        <w:adjustRightInd w:val="0"/>
        <w:snapToGrid w:val="0"/>
        <w:spacing w:after="0" w:line="240" w:lineRule="auto"/>
        <w:rPr>
          <w:rFonts w:cstheme="minorHAnsi"/>
          <w:lang w:val="en-US"/>
        </w:rPr>
      </w:pPr>
      <w:r w:rsidRPr="00A27D4A">
        <w:rPr>
          <w:rFonts w:cstheme="minorHAnsi"/>
          <w:b/>
          <w:bCs/>
          <w:lang w:val="en-US"/>
        </w:rPr>
        <w:t>regie</w:t>
      </w:r>
      <w:r w:rsidRPr="00A27D4A">
        <w:rPr>
          <w:rFonts w:cstheme="minorHAnsi"/>
          <w:lang w:val="en-US"/>
        </w:rPr>
        <w:t xml:space="preserve"> </w:t>
      </w:r>
      <w:r w:rsidR="00A27D4A" w:rsidRPr="00A27D4A">
        <w:rPr>
          <w:rFonts w:cstheme="minorHAnsi"/>
          <w:lang w:val="en-US"/>
        </w:rPr>
        <w:t xml:space="preserve">David Slob </w:t>
      </w:r>
      <w:proofErr w:type="spellStart"/>
      <w:r w:rsidR="00A27D4A" w:rsidRPr="00A27D4A">
        <w:rPr>
          <w:rFonts w:cstheme="minorHAnsi"/>
          <w:lang w:val="en-US"/>
        </w:rPr>
        <w:t>i.s.m</w:t>
      </w:r>
      <w:proofErr w:type="spellEnd"/>
      <w:r w:rsidR="00A27D4A" w:rsidRPr="00A27D4A">
        <w:rPr>
          <w:rFonts w:cstheme="minorHAnsi"/>
          <w:lang w:val="en-US"/>
        </w:rPr>
        <w:t xml:space="preserve">. </w:t>
      </w:r>
      <w:r w:rsidR="00982F3D" w:rsidRPr="00A27D4A">
        <w:rPr>
          <w:lang w:val="en-US"/>
        </w:rPr>
        <w:t xml:space="preserve">Mario </w:t>
      </w:r>
      <w:proofErr w:type="spellStart"/>
      <w:r w:rsidR="00982F3D" w:rsidRPr="00A27D4A">
        <w:rPr>
          <w:lang w:val="en-US"/>
        </w:rPr>
        <w:t>Perton</w:t>
      </w:r>
      <w:proofErr w:type="spellEnd"/>
    </w:p>
    <w:p w14:paraId="2F8E2214" w14:textId="17C04D61" w:rsidR="00256311" w:rsidRPr="00256311" w:rsidRDefault="00256311" w:rsidP="001A6A08">
      <w:pPr>
        <w:adjustRightInd w:val="0"/>
        <w:snapToGrid w:val="0"/>
        <w:spacing w:after="0" w:line="240" w:lineRule="auto"/>
      </w:pPr>
      <w:proofErr w:type="gramStart"/>
      <w:r w:rsidRPr="00256311">
        <w:rPr>
          <w:b/>
          <w:bCs/>
        </w:rPr>
        <w:t>vormgeving</w:t>
      </w:r>
      <w:proofErr w:type="gramEnd"/>
      <w:r>
        <w:rPr>
          <w:b/>
          <w:bCs/>
        </w:rPr>
        <w:t xml:space="preserve"> </w:t>
      </w:r>
      <w:r w:rsidR="00982F3D" w:rsidRPr="00982F3D">
        <w:t xml:space="preserve">Mario </w:t>
      </w:r>
      <w:proofErr w:type="spellStart"/>
      <w:r w:rsidR="00982F3D" w:rsidRPr="00982F3D">
        <w:t>Perton</w:t>
      </w:r>
      <w:proofErr w:type="spellEnd"/>
      <w:r w:rsidR="00982F3D" w:rsidRPr="00982F3D">
        <w:t>,</w:t>
      </w:r>
      <w:r w:rsidR="00982F3D">
        <w:rPr>
          <w:b/>
          <w:bCs/>
        </w:rPr>
        <w:t xml:space="preserve"> </w:t>
      </w:r>
      <w:proofErr w:type="spellStart"/>
      <w:r w:rsidRPr="00256311">
        <w:t>Fiep</w:t>
      </w:r>
      <w:proofErr w:type="spellEnd"/>
      <w:r w:rsidRPr="00256311">
        <w:t xml:space="preserve"> </w:t>
      </w:r>
      <w:r w:rsidR="002D6AB0">
        <w:t>A</w:t>
      </w:r>
      <w:r w:rsidRPr="00256311">
        <w:t xml:space="preserve">msterdam BV, </w:t>
      </w:r>
      <w:r w:rsidR="00982F3D">
        <w:t>SV Mediaproducties</w:t>
      </w:r>
    </w:p>
    <w:p w14:paraId="31E55B47" w14:textId="0F12A83D" w:rsidR="00256311" w:rsidRDefault="00982F3D" w:rsidP="001A6A08">
      <w:pPr>
        <w:adjustRightInd w:val="0"/>
        <w:snapToGrid w:val="0"/>
        <w:spacing w:after="0" w:line="240" w:lineRule="auto"/>
      </w:pPr>
      <w:proofErr w:type="gramStart"/>
      <w:r>
        <w:rPr>
          <w:b/>
          <w:bCs/>
        </w:rPr>
        <w:t>poppen</w:t>
      </w:r>
      <w:proofErr w:type="gramEnd"/>
      <w:r w:rsidR="00256311">
        <w:rPr>
          <w:b/>
          <w:bCs/>
        </w:rPr>
        <w:t xml:space="preserve"> </w:t>
      </w:r>
      <w:r>
        <w:t xml:space="preserve">Mario </w:t>
      </w:r>
      <w:proofErr w:type="spellStart"/>
      <w:r>
        <w:t>Perton</w:t>
      </w:r>
      <w:proofErr w:type="spellEnd"/>
      <w:r>
        <w:t xml:space="preserve">, </w:t>
      </w:r>
      <w:proofErr w:type="spellStart"/>
      <w:r w:rsidR="00256311">
        <w:t>F</w:t>
      </w:r>
      <w:r w:rsidR="00256311" w:rsidRPr="00256311">
        <w:t>iep</w:t>
      </w:r>
      <w:proofErr w:type="spellEnd"/>
      <w:r w:rsidR="00256311" w:rsidRPr="00256311">
        <w:t xml:space="preserve"> </w:t>
      </w:r>
      <w:r w:rsidR="00256311">
        <w:t>A</w:t>
      </w:r>
      <w:r w:rsidR="00256311" w:rsidRPr="00256311">
        <w:t xml:space="preserve">msterdam </w:t>
      </w:r>
      <w:r w:rsidR="00256311">
        <w:t>BV</w:t>
      </w:r>
    </w:p>
    <w:p w14:paraId="59CCF19E" w14:textId="3DC90810" w:rsidR="00B50E24" w:rsidRPr="00256311" w:rsidRDefault="00B50E24" w:rsidP="001A6A08">
      <w:pPr>
        <w:adjustRightInd w:val="0"/>
        <w:snapToGrid w:val="0"/>
        <w:spacing w:after="0" w:line="240" w:lineRule="auto"/>
      </w:pPr>
      <w:proofErr w:type="gramStart"/>
      <w:r w:rsidRPr="00B50E24">
        <w:rPr>
          <w:b/>
          <w:bCs/>
        </w:rPr>
        <w:t>muziek</w:t>
      </w:r>
      <w:proofErr w:type="gramEnd"/>
      <w:r>
        <w:t xml:space="preserve"> </w:t>
      </w:r>
      <w:proofErr w:type="spellStart"/>
      <w:r w:rsidRPr="00B50E24">
        <w:t>Thirdwave</w:t>
      </w:r>
      <w:proofErr w:type="spellEnd"/>
      <w:r w:rsidRPr="00B50E24">
        <w:t xml:space="preserve"> Audio - Jurriaan Marx</w:t>
      </w:r>
    </w:p>
    <w:p w14:paraId="24B64C29" w14:textId="38876AF6" w:rsidR="0036766D" w:rsidRPr="0036766D" w:rsidRDefault="00982F3D" w:rsidP="001A6A08">
      <w:pPr>
        <w:adjustRightInd w:val="0"/>
        <w:snapToGrid w:val="0"/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foto</w:t>
      </w:r>
      <w:proofErr w:type="gramEnd"/>
      <w:r>
        <w:rPr>
          <w:b/>
          <w:bCs/>
        </w:rPr>
        <w:t xml:space="preserve"> &amp; video</w:t>
      </w:r>
      <w:r w:rsidR="00256311">
        <w:rPr>
          <w:b/>
          <w:bCs/>
        </w:rPr>
        <w:t xml:space="preserve"> </w:t>
      </w:r>
      <w:r w:rsidR="00256311">
        <w:t>SV</w:t>
      </w:r>
      <w:r w:rsidR="00256311" w:rsidRPr="00256311">
        <w:t xml:space="preserve"> </w:t>
      </w:r>
      <w:r w:rsidR="00256311">
        <w:t>M</w:t>
      </w:r>
      <w:r w:rsidR="00256311" w:rsidRPr="00256311">
        <w:t>ediaproducties</w:t>
      </w:r>
    </w:p>
    <w:p w14:paraId="6A200990" w14:textId="1D6D8039" w:rsidR="00256311" w:rsidRDefault="00256311" w:rsidP="001A6A08">
      <w:pPr>
        <w:adjustRightInd w:val="0"/>
        <w:snapToGrid w:val="0"/>
        <w:spacing w:after="0" w:line="240" w:lineRule="auto"/>
        <w:rPr>
          <w:b/>
          <w:bCs/>
        </w:rPr>
      </w:pPr>
    </w:p>
    <w:p w14:paraId="0CDCD916" w14:textId="77777777" w:rsidR="001A6A08" w:rsidRDefault="001A6A08" w:rsidP="001A6A08">
      <w:pPr>
        <w:adjustRightInd w:val="0"/>
        <w:snapToGrid w:val="0"/>
        <w:spacing w:after="0" w:line="240" w:lineRule="auto"/>
        <w:rPr>
          <w:b/>
          <w:bCs/>
        </w:rPr>
      </w:pPr>
    </w:p>
    <w:p w14:paraId="0E1D2125" w14:textId="7BF77D61" w:rsidR="005E7174" w:rsidRDefault="00982F3D" w:rsidP="005E7174">
      <w:pPr>
        <w:adjustRightInd w:val="0"/>
        <w:snapToGrid w:val="0"/>
        <w:spacing w:after="0" w:line="240" w:lineRule="auto"/>
      </w:pPr>
      <w:r w:rsidRPr="00982F3D">
        <w:rPr>
          <w:b/>
          <w:bCs/>
        </w:rPr>
        <w:t xml:space="preserve">Mario </w:t>
      </w:r>
      <w:proofErr w:type="spellStart"/>
      <w:r w:rsidRPr="00982F3D">
        <w:rPr>
          <w:b/>
          <w:bCs/>
        </w:rPr>
        <w:t>Perton</w:t>
      </w:r>
      <w:proofErr w:type="spellEnd"/>
      <w:r w:rsidR="005E7174">
        <w:t xml:space="preserve"> </w:t>
      </w:r>
      <w:r w:rsidR="005E7174" w:rsidRPr="005E7174">
        <w:t xml:space="preserve">is sinds 2019 theater licentiehouder voor Pim &amp; </w:t>
      </w:r>
      <w:proofErr w:type="spellStart"/>
      <w:r w:rsidR="005E7174" w:rsidRPr="005E7174">
        <w:t>Pom</w:t>
      </w:r>
      <w:proofErr w:type="spellEnd"/>
      <w:r w:rsidR="005E7174" w:rsidRPr="005E7174">
        <w:t xml:space="preserve"> Theaterproducties.</w:t>
      </w:r>
    </w:p>
    <w:p w14:paraId="6091F416" w14:textId="77777777" w:rsidR="005E7174" w:rsidRPr="005E7174" w:rsidRDefault="005E7174" w:rsidP="005E7174">
      <w:pPr>
        <w:adjustRightInd w:val="0"/>
        <w:snapToGrid w:val="0"/>
        <w:spacing w:after="0" w:line="240" w:lineRule="auto"/>
      </w:pPr>
    </w:p>
    <w:p w14:paraId="0E8D4B35" w14:textId="77777777" w:rsidR="005E7174" w:rsidRPr="005E7174" w:rsidRDefault="005E7174" w:rsidP="005E7174">
      <w:pPr>
        <w:adjustRightInd w:val="0"/>
        <w:snapToGrid w:val="0"/>
        <w:spacing w:after="0" w:line="240" w:lineRule="auto"/>
      </w:pPr>
      <w:r w:rsidRPr="005E7174">
        <w:t xml:space="preserve">Mario speelde in verschillende theater en tv-producties voor onder andere Studio100, Disney Live en meerdere bekende tv- en theaterproducenten. Mario speelt niet alleen de rol van </w:t>
      </w:r>
      <w:proofErr w:type="spellStart"/>
      <w:r w:rsidRPr="005E7174">
        <w:t>Pom</w:t>
      </w:r>
      <w:proofErr w:type="spellEnd"/>
      <w:r w:rsidRPr="005E7174">
        <w:t xml:space="preserve">, maar is ook creatief verantwoordelijk voor script, decor, spel en muziek. Dit altijd in samenwerking met </w:t>
      </w:r>
      <w:proofErr w:type="spellStart"/>
      <w:r w:rsidRPr="005E7174">
        <w:t>Fiep</w:t>
      </w:r>
      <w:proofErr w:type="spellEnd"/>
      <w:r w:rsidRPr="005E7174">
        <w:t xml:space="preserve"> Amsterdam bv. Met een bak vol creativiteit, energie en liefde voor poppenspel zorgt Mario ervoor dat Pim &amp; </w:t>
      </w:r>
      <w:proofErr w:type="spellStart"/>
      <w:r w:rsidRPr="005E7174">
        <w:t>Pom</w:t>
      </w:r>
      <w:proofErr w:type="spellEnd"/>
      <w:r w:rsidRPr="005E7174">
        <w:t xml:space="preserve"> een unieke beleving zal zijn voor jong en oud.</w:t>
      </w:r>
    </w:p>
    <w:p w14:paraId="79C84E0F" w14:textId="77777777" w:rsidR="005E7174" w:rsidRDefault="005E7174" w:rsidP="005E7174">
      <w:pPr>
        <w:adjustRightInd w:val="0"/>
        <w:snapToGrid w:val="0"/>
        <w:spacing w:after="0" w:line="240" w:lineRule="auto"/>
      </w:pPr>
    </w:p>
    <w:p w14:paraId="33667915" w14:textId="77777777" w:rsidR="005E7174" w:rsidRPr="005E7174" w:rsidRDefault="005E7174" w:rsidP="005E7174">
      <w:pPr>
        <w:adjustRightInd w:val="0"/>
        <w:snapToGrid w:val="0"/>
        <w:spacing w:after="0" w:line="240" w:lineRule="auto"/>
      </w:pPr>
      <w:r w:rsidRPr="005E7174">
        <w:t>In 2024 maakte Mario een solovoorstelling in het kader van de Nationale Voorleesdagen: </w:t>
      </w:r>
      <w:r w:rsidRPr="005E7174">
        <w:rPr>
          <w:i/>
          <w:iCs/>
        </w:rPr>
        <w:t xml:space="preserve">Help! Een </w:t>
      </w:r>
      <w:proofErr w:type="gramStart"/>
      <w:r w:rsidRPr="005E7174">
        <w:rPr>
          <w:i/>
          <w:iCs/>
        </w:rPr>
        <w:t>verrassing!.</w:t>
      </w:r>
      <w:proofErr w:type="gramEnd"/>
      <w:r w:rsidRPr="005E7174">
        <w:rPr>
          <w:i/>
          <w:iCs/>
        </w:rPr>
        <w:t> </w:t>
      </w:r>
      <w:r w:rsidRPr="005E7174">
        <w:t>Ook in 2025 maakt hij een nieuwe voorstelling, </w:t>
      </w:r>
      <w:hyperlink r:id="rId5" w:history="1">
        <w:r w:rsidRPr="005E7174">
          <w:rPr>
            <w:rStyle w:val="Hyperlink"/>
            <w:i/>
            <w:iCs/>
          </w:rPr>
          <w:t>Rinus</w:t>
        </w:r>
      </w:hyperlink>
      <w:r w:rsidRPr="005E7174">
        <w:t>, die exclusief via Vanaf2 te boeken is tijdens én rondom de Nationale Voorleesdagen.</w:t>
      </w:r>
    </w:p>
    <w:p w14:paraId="26679A53" w14:textId="7D3FE88D" w:rsidR="00982F3D" w:rsidRPr="00982F3D" w:rsidRDefault="00982F3D" w:rsidP="005E7174">
      <w:pPr>
        <w:adjustRightInd w:val="0"/>
        <w:snapToGrid w:val="0"/>
        <w:spacing w:after="0" w:line="240" w:lineRule="auto"/>
      </w:pPr>
    </w:p>
    <w:p w14:paraId="062D1042" w14:textId="77777777" w:rsidR="00982F3D" w:rsidRPr="00256311" w:rsidRDefault="00982F3D" w:rsidP="001A6A08">
      <w:pPr>
        <w:adjustRightInd w:val="0"/>
        <w:snapToGrid w:val="0"/>
        <w:spacing w:after="0" w:line="240" w:lineRule="auto"/>
      </w:pPr>
    </w:p>
    <w:p w14:paraId="7F52491A" w14:textId="77777777" w:rsidR="00256311" w:rsidRPr="00256311" w:rsidRDefault="00256311" w:rsidP="001A6A08">
      <w:pPr>
        <w:adjustRightInd w:val="0"/>
        <w:snapToGrid w:val="0"/>
        <w:spacing w:after="0" w:line="240" w:lineRule="auto"/>
      </w:pPr>
    </w:p>
    <w:p w14:paraId="5D1DDE39" w14:textId="69244415" w:rsidR="003E526E" w:rsidRDefault="003E526E" w:rsidP="001A6A08">
      <w:pPr>
        <w:adjustRightInd w:val="0"/>
        <w:snapToGrid w:val="0"/>
        <w:spacing w:after="0" w:line="240" w:lineRule="auto"/>
      </w:pPr>
    </w:p>
    <w:sectPr w:rsidR="003E526E" w:rsidSect="0036766D">
      <w:pgSz w:w="11906" w:h="16838"/>
      <w:pgMar w:top="1417" w:right="1417" w:bottom="11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407FA"/>
    <w:multiLevelType w:val="hybridMultilevel"/>
    <w:tmpl w:val="89DC3C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97"/>
    <w:rsid w:val="00154C2A"/>
    <w:rsid w:val="001A6A08"/>
    <w:rsid w:val="001F6A99"/>
    <w:rsid w:val="00256311"/>
    <w:rsid w:val="0026786F"/>
    <w:rsid w:val="002D6AB0"/>
    <w:rsid w:val="0036766D"/>
    <w:rsid w:val="003A6D25"/>
    <w:rsid w:val="003E526E"/>
    <w:rsid w:val="00432B83"/>
    <w:rsid w:val="005E7174"/>
    <w:rsid w:val="00625930"/>
    <w:rsid w:val="006F4A91"/>
    <w:rsid w:val="00772BA0"/>
    <w:rsid w:val="00806B4D"/>
    <w:rsid w:val="00982F3D"/>
    <w:rsid w:val="00A2341A"/>
    <w:rsid w:val="00A27D4A"/>
    <w:rsid w:val="00B50E24"/>
    <w:rsid w:val="00BF7A38"/>
    <w:rsid w:val="00CE0E0F"/>
    <w:rsid w:val="00E02D97"/>
    <w:rsid w:val="00EF087F"/>
    <w:rsid w:val="00F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7CBC"/>
  <w15:chartTrackingRefBased/>
  <w15:docId w15:val="{156506D9-3161-4DCD-B231-A2BF0AA8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526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EF087F"/>
    <w:rPr>
      <w:rFonts w:ascii="Times New Roman" w:hAnsi="Times New Roman" w:cs="Times New Roman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806B4D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5E717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7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4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21089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4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3286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naf2.nl/voorstellingen/rinus-mario-pert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Scholten</dc:creator>
  <cp:keywords/>
  <dc:description/>
  <cp:lastModifiedBy>María Martínez Ayerza</cp:lastModifiedBy>
  <cp:revision>17</cp:revision>
  <dcterms:created xsi:type="dcterms:W3CDTF">2022-06-22T10:26:00Z</dcterms:created>
  <dcterms:modified xsi:type="dcterms:W3CDTF">2024-06-17T08:35:00Z</dcterms:modified>
</cp:coreProperties>
</file>